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C99D" w14:textId="77777777" w:rsidR="00E120F1" w:rsidRPr="00992D9E" w:rsidRDefault="00E120F1" w:rsidP="00E120F1">
      <w:pPr>
        <w:spacing w:after="0"/>
        <w:jc w:val="center"/>
        <w:rPr>
          <w:rFonts w:ascii="Candara" w:hAnsi="Candara"/>
          <w:b/>
          <w:bCs/>
          <w:color w:val="000000" w:themeColor="text1"/>
          <w:sz w:val="28"/>
          <w:szCs w:val="28"/>
        </w:rPr>
      </w:pPr>
      <w:bookmarkStart w:id="0" w:name="_GoBack"/>
      <w:r w:rsidRPr="00992D9E">
        <w:rPr>
          <w:rFonts w:ascii="Candara" w:hAnsi="Candara"/>
          <w:b/>
          <w:bCs/>
          <w:noProof/>
          <w:color w:val="000000" w:themeColor="text1"/>
          <w:sz w:val="28"/>
          <w:szCs w:val="28"/>
          <w:lang w:val="en-US"/>
        </w:rPr>
        <w:drawing>
          <wp:inline distT="0" distB="0" distL="0" distR="0" wp14:anchorId="70165329" wp14:editId="23814BA6">
            <wp:extent cx="928610" cy="940279"/>
            <wp:effectExtent l="19050" t="0" r="4840" b="0"/>
            <wp:docPr id="3"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71938C62" w14:textId="77777777" w:rsidR="00E120F1" w:rsidRPr="00992D9E" w:rsidRDefault="00E120F1" w:rsidP="00E120F1">
      <w:pPr>
        <w:spacing w:after="0"/>
        <w:jc w:val="center"/>
        <w:rPr>
          <w:rFonts w:ascii="Candara" w:hAnsi="Candara"/>
          <w:b/>
          <w:bCs/>
          <w:color w:val="000000" w:themeColor="text1"/>
          <w:sz w:val="28"/>
          <w:szCs w:val="28"/>
        </w:rPr>
      </w:pPr>
    </w:p>
    <w:p w14:paraId="447D91A6" w14:textId="77777777" w:rsidR="00E120F1" w:rsidRPr="00992D9E" w:rsidRDefault="00E120F1" w:rsidP="00E120F1">
      <w:pPr>
        <w:spacing w:after="0"/>
        <w:jc w:val="center"/>
        <w:rPr>
          <w:rFonts w:ascii="Candara" w:hAnsi="Candara"/>
          <w:b/>
          <w:bCs/>
          <w:color w:val="000000" w:themeColor="text1"/>
          <w:sz w:val="24"/>
          <w:szCs w:val="24"/>
        </w:rPr>
      </w:pPr>
      <w:r w:rsidRPr="00992D9E">
        <w:rPr>
          <w:rFonts w:ascii="Candara" w:hAnsi="Candara"/>
          <w:b/>
          <w:bCs/>
          <w:color w:val="000000" w:themeColor="text1"/>
          <w:sz w:val="24"/>
          <w:szCs w:val="24"/>
        </w:rPr>
        <w:t>SISTEM PENJAMINAN MUTU INTERNAL</w:t>
      </w:r>
    </w:p>
    <w:p w14:paraId="2049657F" w14:textId="77777777" w:rsidR="00E120F1" w:rsidRPr="00992D9E" w:rsidRDefault="00E120F1" w:rsidP="00E120F1">
      <w:pPr>
        <w:spacing w:after="0"/>
        <w:jc w:val="center"/>
        <w:rPr>
          <w:rFonts w:ascii="Candara" w:hAnsi="Candara"/>
          <w:b/>
          <w:bCs/>
          <w:color w:val="000000" w:themeColor="text1"/>
          <w:sz w:val="24"/>
          <w:szCs w:val="24"/>
        </w:rPr>
      </w:pPr>
      <w:r w:rsidRPr="00992D9E">
        <w:rPr>
          <w:rFonts w:ascii="Candara" w:hAnsi="Candara"/>
          <w:b/>
          <w:bCs/>
          <w:color w:val="000000" w:themeColor="text1"/>
          <w:sz w:val="24"/>
          <w:szCs w:val="24"/>
        </w:rPr>
        <w:t>UNIVERSITAS NEGERI MAKASSAR</w:t>
      </w:r>
    </w:p>
    <w:p w14:paraId="3AC78AF6" w14:textId="77777777" w:rsidR="00E120F1" w:rsidRPr="00992D9E" w:rsidRDefault="00E120F1" w:rsidP="00E120F1">
      <w:pPr>
        <w:spacing w:after="0"/>
        <w:jc w:val="center"/>
        <w:rPr>
          <w:rFonts w:ascii="Candara" w:hAnsi="Candara"/>
          <w:b/>
          <w:bCs/>
          <w:color w:val="000000" w:themeColor="text1"/>
          <w:sz w:val="24"/>
          <w:szCs w:val="24"/>
        </w:rPr>
      </w:pPr>
    </w:p>
    <w:p w14:paraId="142AC055" w14:textId="77777777" w:rsidR="00E120F1" w:rsidRPr="00992D9E" w:rsidRDefault="00E120F1" w:rsidP="00E120F1">
      <w:pPr>
        <w:spacing w:after="0"/>
        <w:jc w:val="center"/>
        <w:rPr>
          <w:rFonts w:ascii="Candara" w:hAnsi="Candara"/>
          <w:b/>
          <w:bCs/>
          <w:color w:val="000000" w:themeColor="text1"/>
          <w:sz w:val="24"/>
          <w:szCs w:val="24"/>
        </w:rPr>
      </w:pPr>
    </w:p>
    <w:p w14:paraId="472142DD" w14:textId="77777777" w:rsidR="00E120F1" w:rsidRPr="00992D9E" w:rsidRDefault="00E120F1" w:rsidP="00E120F1">
      <w:pPr>
        <w:spacing w:after="0"/>
        <w:jc w:val="center"/>
        <w:rPr>
          <w:rFonts w:ascii="Candara" w:hAnsi="Candara"/>
          <w:b/>
          <w:bCs/>
          <w:color w:val="000000" w:themeColor="text1"/>
          <w:sz w:val="24"/>
          <w:szCs w:val="24"/>
        </w:rPr>
      </w:pPr>
    </w:p>
    <w:p w14:paraId="620EE4C9" w14:textId="77777777" w:rsidR="00E120F1" w:rsidRPr="00992D9E" w:rsidRDefault="00E120F1" w:rsidP="00E120F1">
      <w:pPr>
        <w:spacing w:after="0"/>
        <w:jc w:val="center"/>
        <w:rPr>
          <w:rFonts w:ascii="Candara" w:hAnsi="Candara"/>
          <w:b/>
          <w:bCs/>
          <w:color w:val="000000" w:themeColor="text1"/>
          <w:sz w:val="24"/>
          <w:szCs w:val="24"/>
        </w:rPr>
      </w:pPr>
    </w:p>
    <w:p w14:paraId="706BDE50" w14:textId="77777777" w:rsidR="00E120F1" w:rsidRPr="00992D9E" w:rsidRDefault="00E120F1" w:rsidP="00E120F1">
      <w:pPr>
        <w:spacing w:after="0"/>
        <w:jc w:val="center"/>
        <w:rPr>
          <w:rFonts w:ascii="Candara" w:hAnsi="Candara"/>
          <w:b/>
          <w:bCs/>
          <w:color w:val="000000" w:themeColor="text1"/>
          <w:sz w:val="24"/>
          <w:szCs w:val="24"/>
        </w:rPr>
      </w:pPr>
    </w:p>
    <w:p w14:paraId="753CA775" w14:textId="77777777" w:rsidR="00E120F1" w:rsidRPr="00992D9E" w:rsidRDefault="0026460B" w:rsidP="00E120F1">
      <w:pPr>
        <w:spacing w:after="0"/>
        <w:jc w:val="center"/>
        <w:rPr>
          <w:rFonts w:ascii="Candara" w:hAnsi="Candara"/>
          <w:b/>
          <w:bCs/>
          <w:color w:val="000000" w:themeColor="text1"/>
          <w:sz w:val="24"/>
          <w:szCs w:val="24"/>
        </w:rPr>
      </w:pPr>
      <w:r>
        <w:rPr>
          <w:rFonts w:ascii="Candara" w:hAnsi="Candara"/>
          <w:b/>
          <w:bCs/>
          <w:noProof/>
          <w:color w:val="000000" w:themeColor="text1"/>
          <w:sz w:val="24"/>
          <w:szCs w:val="24"/>
          <w:lang w:val="en-US" w:eastAsia="zh-TW"/>
        </w:rPr>
        <w:pict w14:anchorId="323FED9B">
          <v:shapetype id="_x0000_t202" coordsize="21600,21600" o:spt="202" path="m,l,21600r21600,l21600,xe">
            <v:stroke joinstyle="miter"/>
            <v:path gradientshapeok="t" o:connecttype="rect"/>
          </v:shapetype>
          <v:shape id="_x0000_s1026" type="#_x0000_t202" style="position:absolute;left:0;text-align:left;margin-left:6.1pt;margin-top:7.05pt;width:456.5pt;height:23.4pt;z-index:251658240;mso-height-percent:200;mso-height-percent:200;mso-width-relative:margin;mso-height-relative:margin" filled="f" stroked="f">
            <v:textbox style="mso-fit-shape-to-text:t">
              <w:txbxContent>
                <w:p w14:paraId="0A205CF4" w14:textId="77777777" w:rsidR="005D2D93" w:rsidRPr="00D91577" w:rsidRDefault="005D2D93" w:rsidP="00E120F1">
                  <w:pPr>
                    <w:spacing w:after="0"/>
                    <w:jc w:val="center"/>
                    <w:rPr>
                      <w:rFonts w:ascii="Candara" w:hAnsi="Candara"/>
                      <w:b/>
                      <w:bCs/>
                      <w:sz w:val="48"/>
                      <w:szCs w:val="48"/>
                    </w:rPr>
                  </w:pPr>
                  <w:r w:rsidRPr="00D91577">
                    <w:rPr>
                      <w:rFonts w:ascii="Candara" w:hAnsi="Candara"/>
                      <w:b/>
                      <w:bCs/>
                      <w:sz w:val="48"/>
                      <w:szCs w:val="48"/>
                    </w:rPr>
                    <w:t>DOKUMEN</w:t>
                  </w:r>
                </w:p>
                <w:p w14:paraId="169AAB40" w14:textId="7F231DB5" w:rsidR="005D2D93" w:rsidRPr="00C5528A" w:rsidRDefault="005D2D93" w:rsidP="009A71F5">
                  <w:pPr>
                    <w:spacing w:after="0"/>
                    <w:jc w:val="center"/>
                    <w:rPr>
                      <w:rFonts w:ascii="Candara" w:hAnsi="Candara"/>
                      <w:b/>
                      <w:bCs/>
                      <w:sz w:val="48"/>
                      <w:szCs w:val="48"/>
                      <w:lang w:val="en-US"/>
                    </w:rPr>
                  </w:pPr>
                  <w:r w:rsidRPr="00D91577">
                    <w:rPr>
                      <w:rFonts w:ascii="Candara" w:hAnsi="Candara"/>
                      <w:b/>
                      <w:bCs/>
                      <w:sz w:val="48"/>
                      <w:szCs w:val="48"/>
                    </w:rPr>
                    <w:t xml:space="preserve">STANDAR </w:t>
                  </w:r>
                  <w:r w:rsidR="00C5528A">
                    <w:rPr>
                      <w:rFonts w:ascii="Candara" w:hAnsi="Candara"/>
                      <w:b/>
                      <w:bCs/>
                      <w:sz w:val="48"/>
                      <w:szCs w:val="48"/>
                      <w:lang w:val="en-US"/>
                    </w:rPr>
                    <w:t>BEBAN KERJA DOSEN</w:t>
                  </w:r>
                </w:p>
              </w:txbxContent>
            </v:textbox>
          </v:shape>
        </w:pict>
      </w:r>
    </w:p>
    <w:p w14:paraId="32F13235" w14:textId="77777777" w:rsidR="00E120F1" w:rsidRPr="00992D9E" w:rsidRDefault="00E120F1" w:rsidP="00E120F1">
      <w:pPr>
        <w:spacing w:after="0"/>
        <w:jc w:val="center"/>
        <w:rPr>
          <w:rFonts w:ascii="Candara" w:hAnsi="Candara"/>
          <w:b/>
          <w:bCs/>
          <w:color w:val="000000" w:themeColor="text1"/>
          <w:sz w:val="44"/>
          <w:szCs w:val="44"/>
        </w:rPr>
      </w:pPr>
    </w:p>
    <w:p w14:paraId="6A1FFB16" w14:textId="77777777" w:rsidR="00E120F1" w:rsidRPr="00992D9E" w:rsidRDefault="00E120F1" w:rsidP="00E120F1">
      <w:pPr>
        <w:spacing w:after="0"/>
        <w:jc w:val="center"/>
        <w:rPr>
          <w:rFonts w:ascii="Candara" w:hAnsi="Candara"/>
          <w:b/>
          <w:bCs/>
          <w:color w:val="000000" w:themeColor="text1"/>
          <w:sz w:val="44"/>
          <w:szCs w:val="44"/>
        </w:rPr>
      </w:pPr>
    </w:p>
    <w:p w14:paraId="67F0610B" w14:textId="77777777" w:rsidR="00E120F1" w:rsidRPr="00992D9E" w:rsidRDefault="00E120F1" w:rsidP="00E120F1">
      <w:pPr>
        <w:spacing w:after="0"/>
        <w:jc w:val="center"/>
        <w:rPr>
          <w:rFonts w:ascii="Candara" w:hAnsi="Candara"/>
          <w:b/>
          <w:bCs/>
          <w:color w:val="000000" w:themeColor="text1"/>
          <w:sz w:val="24"/>
          <w:szCs w:val="24"/>
        </w:rPr>
      </w:pPr>
    </w:p>
    <w:p w14:paraId="0BC7CBF9" w14:textId="77777777" w:rsidR="00E120F1" w:rsidRPr="00992D9E" w:rsidRDefault="00E120F1" w:rsidP="00E120F1">
      <w:pPr>
        <w:spacing w:after="0"/>
        <w:jc w:val="center"/>
        <w:rPr>
          <w:rFonts w:ascii="Candara" w:hAnsi="Candara"/>
          <w:b/>
          <w:bCs/>
          <w:color w:val="000000" w:themeColor="text1"/>
          <w:sz w:val="24"/>
          <w:szCs w:val="24"/>
        </w:rPr>
      </w:pPr>
    </w:p>
    <w:p w14:paraId="0AE8D54B" w14:textId="77777777" w:rsidR="00E120F1" w:rsidRPr="00992D9E" w:rsidRDefault="00E120F1" w:rsidP="00E120F1">
      <w:pPr>
        <w:spacing w:after="0"/>
        <w:jc w:val="center"/>
        <w:rPr>
          <w:rFonts w:ascii="Candara" w:hAnsi="Candara"/>
          <w:b/>
          <w:bCs/>
          <w:color w:val="000000" w:themeColor="text1"/>
          <w:sz w:val="24"/>
          <w:szCs w:val="24"/>
        </w:rPr>
      </w:pPr>
    </w:p>
    <w:p w14:paraId="214B5CD0" w14:textId="77777777" w:rsidR="00E120F1" w:rsidRPr="00992D9E" w:rsidRDefault="00E120F1" w:rsidP="00E120F1">
      <w:pPr>
        <w:spacing w:after="0"/>
        <w:jc w:val="center"/>
        <w:rPr>
          <w:rFonts w:ascii="Candara" w:hAnsi="Candara"/>
          <w:b/>
          <w:bCs/>
          <w:color w:val="000000" w:themeColor="text1"/>
          <w:sz w:val="24"/>
          <w:szCs w:val="24"/>
        </w:rPr>
      </w:pPr>
    </w:p>
    <w:p w14:paraId="633464BD" w14:textId="77777777" w:rsidR="00E120F1" w:rsidRPr="00992D9E" w:rsidRDefault="00E120F1" w:rsidP="00E120F1">
      <w:pPr>
        <w:spacing w:after="0"/>
        <w:jc w:val="center"/>
        <w:rPr>
          <w:rFonts w:ascii="Candara" w:hAnsi="Candara"/>
          <w:b/>
          <w:bCs/>
          <w:color w:val="000000" w:themeColor="text1"/>
          <w:sz w:val="24"/>
          <w:szCs w:val="24"/>
        </w:rPr>
      </w:pPr>
    </w:p>
    <w:p w14:paraId="6C0983F2" w14:textId="77777777" w:rsidR="00E120F1" w:rsidRPr="00992D9E" w:rsidRDefault="00E120F1" w:rsidP="00E120F1">
      <w:pPr>
        <w:spacing w:after="0"/>
        <w:jc w:val="center"/>
        <w:rPr>
          <w:rFonts w:ascii="Candara" w:hAnsi="Candara"/>
          <w:b/>
          <w:bCs/>
          <w:color w:val="000000" w:themeColor="text1"/>
          <w:sz w:val="24"/>
          <w:szCs w:val="24"/>
        </w:rPr>
      </w:pPr>
    </w:p>
    <w:p w14:paraId="4417BA39" w14:textId="77777777" w:rsidR="00E120F1" w:rsidRPr="00992D9E" w:rsidRDefault="00E120F1" w:rsidP="00E120F1">
      <w:pPr>
        <w:spacing w:after="0"/>
        <w:jc w:val="center"/>
        <w:rPr>
          <w:rFonts w:ascii="Candara" w:hAnsi="Candara"/>
          <w:b/>
          <w:bCs/>
          <w:color w:val="000000" w:themeColor="text1"/>
          <w:sz w:val="24"/>
          <w:szCs w:val="24"/>
        </w:rPr>
      </w:pPr>
    </w:p>
    <w:p w14:paraId="5D4FF858" w14:textId="77777777" w:rsidR="00E120F1" w:rsidRPr="00992D9E" w:rsidRDefault="00E120F1" w:rsidP="00E120F1">
      <w:pPr>
        <w:spacing w:after="0"/>
        <w:jc w:val="center"/>
        <w:rPr>
          <w:rFonts w:ascii="Candara" w:hAnsi="Candara"/>
          <w:b/>
          <w:bCs/>
          <w:color w:val="000000" w:themeColor="text1"/>
          <w:sz w:val="24"/>
          <w:szCs w:val="24"/>
        </w:rPr>
      </w:pPr>
    </w:p>
    <w:p w14:paraId="5FF7276D" w14:textId="77777777" w:rsidR="00E120F1" w:rsidRPr="00992D9E" w:rsidRDefault="00E120F1" w:rsidP="00E120F1">
      <w:pPr>
        <w:spacing w:after="0"/>
        <w:jc w:val="center"/>
        <w:rPr>
          <w:rFonts w:ascii="Candara" w:hAnsi="Candara"/>
          <w:b/>
          <w:bCs/>
          <w:color w:val="000000" w:themeColor="text1"/>
          <w:sz w:val="24"/>
          <w:szCs w:val="24"/>
        </w:rPr>
      </w:pPr>
    </w:p>
    <w:p w14:paraId="27B06A2C" w14:textId="77777777" w:rsidR="00E120F1" w:rsidRPr="00992D9E" w:rsidRDefault="00E120F1" w:rsidP="00E120F1">
      <w:pPr>
        <w:spacing w:after="0"/>
        <w:jc w:val="center"/>
        <w:rPr>
          <w:rFonts w:ascii="Candara" w:hAnsi="Candara"/>
          <w:b/>
          <w:bCs/>
          <w:color w:val="000000" w:themeColor="text1"/>
          <w:sz w:val="24"/>
          <w:szCs w:val="24"/>
        </w:rPr>
      </w:pPr>
    </w:p>
    <w:p w14:paraId="35E5F134" w14:textId="77777777" w:rsidR="00E120F1" w:rsidRPr="00992D9E" w:rsidRDefault="00E120F1" w:rsidP="00E120F1">
      <w:pPr>
        <w:spacing w:after="0"/>
        <w:jc w:val="center"/>
        <w:rPr>
          <w:rFonts w:ascii="Candara" w:hAnsi="Candara"/>
          <w:b/>
          <w:bCs/>
          <w:color w:val="000000" w:themeColor="text1"/>
          <w:sz w:val="24"/>
          <w:szCs w:val="24"/>
        </w:rPr>
      </w:pPr>
    </w:p>
    <w:p w14:paraId="51631BDA" w14:textId="77777777" w:rsidR="00E120F1" w:rsidRPr="00992D9E" w:rsidRDefault="00E120F1" w:rsidP="00E120F1">
      <w:pPr>
        <w:spacing w:after="0"/>
        <w:jc w:val="center"/>
        <w:rPr>
          <w:rFonts w:ascii="Candara" w:hAnsi="Candara"/>
          <w:b/>
          <w:bCs/>
          <w:color w:val="000000" w:themeColor="text1"/>
          <w:sz w:val="24"/>
          <w:szCs w:val="24"/>
        </w:rPr>
      </w:pPr>
    </w:p>
    <w:p w14:paraId="62304A5E" w14:textId="77777777" w:rsidR="00E120F1" w:rsidRPr="00992D9E" w:rsidRDefault="00E120F1" w:rsidP="00E120F1">
      <w:pPr>
        <w:spacing w:after="0"/>
        <w:jc w:val="center"/>
        <w:rPr>
          <w:rFonts w:ascii="Candara" w:hAnsi="Candara"/>
          <w:b/>
          <w:bCs/>
          <w:color w:val="000000" w:themeColor="text1"/>
          <w:sz w:val="24"/>
          <w:szCs w:val="24"/>
        </w:rPr>
      </w:pPr>
    </w:p>
    <w:p w14:paraId="71A1DF9F" w14:textId="77777777" w:rsidR="00E120F1" w:rsidRPr="00992D9E" w:rsidRDefault="00E120F1" w:rsidP="00E120F1">
      <w:pPr>
        <w:spacing w:after="0"/>
        <w:jc w:val="center"/>
        <w:rPr>
          <w:rFonts w:ascii="Candara" w:hAnsi="Candara"/>
          <w:b/>
          <w:bCs/>
          <w:color w:val="000000" w:themeColor="text1"/>
          <w:sz w:val="24"/>
          <w:szCs w:val="24"/>
        </w:rPr>
      </w:pPr>
    </w:p>
    <w:p w14:paraId="6A0CD10B" w14:textId="77777777" w:rsidR="00E120F1" w:rsidRPr="00992D9E" w:rsidRDefault="00E120F1" w:rsidP="00E120F1">
      <w:pPr>
        <w:spacing w:after="0"/>
        <w:jc w:val="center"/>
        <w:rPr>
          <w:rFonts w:ascii="Candara" w:hAnsi="Candara"/>
          <w:b/>
          <w:bCs/>
          <w:color w:val="000000" w:themeColor="text1"/>
          <w:sz w:val="24"/>
          <w:szCs w:val="24"/>
        </w:rPr>
      </w:pPr>
    </w:p>
    <w:p w14:paraId="08BC7D9F" w14:textId="77777777" w:rsidR="00E120F1" w:rsidRPr="00992D9E" w:rsidRDefault="00E120F1" w:rsidP="00E120F1">
      <w:pPr>
        <w:spacing w:after="0"/>
        <w:jc w:val="center"/>
        <w:rPr>
          <w:rFonts w:ascii="Candara" w:hAnsi="Candara"/>
          <w:b/>
          <w:bCs/>
          <w:color w:val="000000" w:themeColor="text1"/>
          <w:sz w:val="24"/>
          <w:szCs w:val="24"/>
        </w:rPr>
      </w:pPr>
      <w:r w:rsidRPr="00992D9E">
        <w:rPr>
          <w:rFonts w:ascii="Candara" w:hAnsi="Candara"/>
          <w:b/>
          <w:bCs/>
          <w:color w:val="000000" w:themeColor="text1"/>
          <w:sz w:val="24"/>
          <w:szCs w:val="24"/>
        </w:rPr>
        <w:t>PUSAT PENJAMINAN MUTU</w:t>
      </w:r>
    </w:p>
    <w:p w14:paraId="422C0272" w14:textId="77777777" w:rsidR="00E120F1" w:rsidRPr="00992D9E" w:rsidRDefault="00E120F1" w:rsidP="00E120F1">
      <w:pPr>
        <w:spacing w:after="0"/>
        <w:jc w:val="center"/>
        <w:rPr>
          <w:rFonts w:ascii="Candara" w:hAnsi="Candara"/>
          <w:b/>
          <w:bCs/>
          <w:color w:val="000000" w:themeColor="text1"/>
          <w:sz w:val="24"/>
          <w:szCs w:val="24"/>
        </w:rPr>
      </w:pPr>
      <w:r w:rsidRPr="00992D9E">
        <w:rPr>
          <w:rFonts w:ascii="Candara" w:hAnsi="Candara"/>
          <w:b/>
          <w:bCs/>
          <w:color w:val="000000" w:themeColor="text1"/>
          <w:sz w:val="24"/>
          <w:szCs w:val="24"/>
        </w:rPr>
        <w:t>UNIVERSITAS NEGERI MAKASSAR</w:t>
      </w:r>
    </w:p>
    <w:p w14:paraId="2D66A668" w14:textId="77777777" w:rsidR="00E120F1" w:rsidRPr="00992D9E" w:rsidRDefault="00E120F1" w:rsidP="00E120F1">
      <w:pPr>
        <w:spacing w:after="0"/>
        <w:jc w:val="center"/>
        <w:rPr>
          <w:rFonts w:ascii="Candara" w:hAnsi="Candara"/>
          <w:b/>
          <w:bCs/>
          <w:color w:val="000000" w:themeColor="text1"/>
          <w:sz w:val="24"/>
          <w:szCs w:val="24"/>
        </w:rPr>
      </w:pPr>
    </w:p>
    <w:p w14:paraId="560AB933" w14:textId="75E5610C" w:rsidR="00E120F1" w:rsidRPr="00992D9E" w:rsidRDefault="002322EC" w:rsidP="00E120F1">
      <w:pPr>
        <w:spacing w:after="0"/>
        <w:jc w:val="center"/>
        <w:rPr>
          <w:rFonts w:ascii="Candara" w:hAnsi="Candara"/>
          <w:b/>
          <w:bCs/>
          <w:color w:val="000000" w:themeColor="text1"/>
          <w:sz w:val="24"/>
          <w:szCs w:val="24"/>
        </w:rPr>
      </w:pPr>
      <w:r>
        <w:rPr>
          <w:rFonts w:ascii="Candara" w:hAnsi="Candara"/>
          <w:b/>
          <w:bCs/>
          <w:color w:val="000000" w:themeColor="text1"/>
          <w:sz w:val="24"/>
          <w:szCs w:val="24"/>
        </w:rPr>
        <w:t>2018</w:t>
      </w:r>
    </w:p>
    <w:p w14:paraId="746FB610" w14:textId="77777777" w:rsidR="00E26214" w:rsidRPr="00992D9E" w:rsidRDefault="00E26214" w:rsidP="00FB6EA1">
      <w:pPr>
        <w:spacing w:after="0"/>
        <w:jc w:val="center"/>
        <w:rPr>
          <w:rFonts w:ascii="Candara" w:hAnsi="Candara"/>
          <w:b/>
          <w:bCs/>
          <w:color w:val="000000" w:themeColor="text1"/>
          <w:sz w:val="24"/>
          <w:szCs w:val="24"/>
        </w:rPr>
      </w:pPr>
    </w:p>
    <w:p w14:paraId="7CA86A29" w14:textId="77777777" w:rsidR="00E26214" w:rsidRPr="00992D9E" w:rsidRDefault="00E26214" w:rsidP="00FB6EA1">
      <w:pPr>
        <w:spacing w:after="0"/>
        <w:jc w:val="center"/>
        <w:rPr>
          <w:rFonts w:ascii="Candara" w:hAnsi="Candara"/>
          <w:b/>
          <w:bCs/>
          <w:color w:val="000000" w:themeColor="text1"/>
          <w:sz w:val="28"/>
          <w:szCs w:val="28"/>
        </w:rPr>
        <w:sectPr w:rsidR="00E26214" w:rsidRPr="00992D9E" w:rsidSect="001210BF">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701" w:header="709" w:footer="709" w:gutter="0"/>
          <w:cols w:space="708"/>
          <w:titlePg/>
          <w:docGrid w:linePitch="360"/>
        </w:sectPr>
      </w:pPr>
    </w:p>
    <w:p w14:paraId="63FDABE4" w14:textId="77777777" w:rsidR="00A765A0" w:rsidRPr="00992D9E" w:rsidRDefault="00A765A0" w:rsidP="00FB6EA1">
      <w:pPr>
        <w:spacing w:after="0"/>
        <w:jc w:val="center"/>
        <w:rPr>
          <w:rFonts w:ascii="Candara" w:hAnsi="Candara"/>
          <w:b/>
          <w:bCs/>
          <w:color w:val="000000" w:themeColor="text1"/>
          <w:sz w:val="28"/>
          <w:szCs w:val="28"/>
        </w:rPr>
      </w:pPr>
    </w:p>
    <w:p w14:paraId="15B8338E" w14:textId="77777777" w:rsidR="00631616" w:rsidRPr="00992D9E" w:rsidRDefault="00631616" w:rsidP="00FB6EA1">
      <w:pPr>
        <w:spacing w:after="0"/>
        <w:jc w:val="center"/>
        <w:rPr>
          <w:rFonts w:ascii="Candara" w:hAnsi="Candara"/>
          <w:b/>
          <w:bCs/>
          <w:color w:val="000000" w:themeColor="text1"/>
          <w:sz w:val="28"/>
          <w:szCs w:val="28"/>
        </w:rPr>
      </w:pPr>
    </w:p>
    <w:p w14:paraId="569E8D60" w14:textId="77777777" w:rsidR="00FB6EA1" w:rsidRPr="00992D9E" w:rsidRDefault="00FB6EA1" w:rsidP="00FB6EA1">
      <w:pPr>
        <w:spacing w:after="0"/>
        <w:jc w:val="center"/>
        <w:rPr>
          <w:rFonts w:ascii="Candara" w:hAnsi="Candara"/>
          <w:b/>
          <w:bCs/>
          <w:color w:val="000000" w:themeColor="text1"/>
          <w:sz w:val="28"/>
          <w:szCs w:val="28"/>
        </w:rPr>
      </w:pPr>
    </w:p>
    <w:p w14:paraId="1BA27DF5" w14:textId="77777777" w:rsidR="003C0596" w:rsidRPr="00992D9E" w:rsidRDefault="003C0596" w:rsidP="00B7464B">
      <w:pPr>
        <w:spacing w:after="0" w:line="360" w:lineRule="auto"/>
        <w:jc w:val="center"/>
        <w:rPr>
          <w:rFonts w:ascii="Candara" w:hAnsi="Candara"/>
          <w:b/>
          <w:bCs/>
          <w:color w:val="000000" w:themeColor="text1"/>
          <w:sz w:val="28"/>
          <w:szCs w:val="28"/>
        </w:rPr>
      </w:pPr>
      <w:r w:rsidRPr="00992D9E">
        <w:rPr>
          <w:rFonts w:ascii="Candara" w:hAnsi="Candara"/>
          <w:b/>
          <w:bCs/>
          <w:color w:val="000000" w:themeColor="text1"/>
          <w:sz w:val="28"/>
          <w:szCs w:val="28"/>
        </w:rPr>
        <w:t xml:space="preserve">DOKUMEN </w:t>
      </w:r>
    </w:p>
    <w:p w14:paraId="43C6F0ED" w14:textId="09145B60" w:rsidR="000B1D8C" w:rsidRPr="00992D9E" w:rsidRDefault="003C0596" w:rsidP="00B7464B">
      <w:pPr>
        <w:spacing w:after="0" w:line="360" w:lineRule="auto"/>
        <w:jc w:val="center"/>
        <w:rPr>
          <w:rFonts w:ascii="Candara" w:hAnsi="Candara"/>
          <w:b/>
          <w:bCs/>
          <w:color w:val="000000" w:themeColor="text1"/>
          <w:sz w:val="28"/>
          <w:szCs w:val="28"/>
        </w:rPr>
      </w:pPr>
      <w:r w:rsidRPr="00992D9E">
        <w:rPr>
          <w:rFonts w:ascii="Candara" w:hAnsi="Candara"/>
          <w:b/>
          <w:bCs/>
          <w:color w:val="000000" w:themeColor="text1"/>
          <w:sz w:val="28"/>
          <w:szCs w:val="28"/>
        </w:rPr>
        <w:t xml:space="preserve">STANDAR </w:t>
      </w:r>
      <w:r w:rsidR="00C5528A" w:rsidRPr="00992D9E">
        <w:rPr>
          <w:rFonts w:ascii="Candara" w:hAnsi="Candara"/>
          <w:b/>
          <w:bCs/>
          <w:color w:val="000000" w:themeColor="text1"/>
          <w:sz w:val="28"/>
          <w:szCs w:val="28"/>
          <w:lang w:val="en-US"/>
        </w:rPr>
        <w:t>BEBAN KERJA DOSEN</w:t>
      </w:r>
    </w:p>
    <w:p w14:paraId="42159488" w14:textId="77777777" w:rsidR="003C0596" w:rsidRPr="00992D9E" w:rsidRDefault="003C0596" w:rsidP="00B7464B">
      <w:pPr>
        <w:spacing w:after="0" w:line="360" w:lineRule="auto"/>
        <w:jc w:val="center"/>
        <w:rPr>
          <w:rFonts w:ascii="Candara" w:hAnsi="Candara"/>
          <w:b/>
          <w:bCs/>
          <w:color w:val="000000" w:themeColor="text1"/>
          <w:sz w:val="28"/>
          <w:szCs w:val="28"/>
        </w:rPr>
      </w:pPr>
      <w:r w:rsidRPr="00992D9E">
        <w:rPr>
          <w:rFonts w:ascii="Candara" w:hAnsi="Candara"/>
          <w:b/>
          <w:bCs/>
          <w:color w:val="000000" w:themeColor="text1"/>
          <w:sz w:val="28"/>
          <w:szCs w:val="28"/>
        </w:rPr>
        <w:t>UNIVERSITAS NEGERI MAKASSAR</w:t>
      </w:r>
    </w:p>
    <w:p w14:paraId="50EFF67A" w14:textId="77777777" w:rsidR="00A765A0" w:rsidRPr="00992D9E" w:rsidRDefault="00A765A0" w:rsidP="00FB6EA1">
      <w:pPr>
        <w:spacing w:after="0"/>
        <w:jc w:val="center"/>
        <w:rPr>
          <w:rFonts w:ascii="Candara" w:hAnsi="Candara"/>
          <w:b/>
          <w:bCs/>
          <w:color w:val="000000" w:themeColor="text1"/>
          <w:sz w:val="28"/>
          <w:szCs w:val="28"/>
        </w:rPr>
      </w:pPr>
    </w:p>
    <w:p w14:paraId="20CF94B1" w14:textId="77777777" w:rsidR="00FB6EA1" w:rsidRPr="00992D9E" w:rsidRDefault="00FB6EA1" w:rsidP="00FB6EA1">
      <w:pPr>
        <w:spacing w:after="0"/>
        <w:jc w:val="center"/>
        <w:rPr>
          <w:rFonts w:ascii="Candara" w:hAnsi="Candara"/>
          <w:b/>
          <w:bCs/>
          <w:color w:val="000000" w:themeColor="text1"/>
          <w:sz w:val="28"/>
          <w:szCs w:val="28"/>
        </w:rPr>
      </w:pPr>
    </w:p>
    <w:p w14:paraId="56881321" w14:textId="77777777" w:rsidR="00A765A0" w:rsidRPr="00992D9E" w:rsidRDefault="00A765A0" w:rsidP="00FB6EA1">
      <w:pPr>
        <w:spacing w:after="0"/>
        <w:jc w:val="center"/>
        <w:rPr>
          <w:rFonts w:ascii="Candara" w:hAnsi="Candara"/>
          <w:b/>
          <w:bCs/>
          <w:color w:val="000000" w:themeColor="text1"/>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992D9E" w:rsidRPr="00992D9E" w14:paraId="21E55354" w14:textId="77777777" w:rsidTr="00FC2046">
        <w:tc>
          <w:tcPr>
            <w:tcW w:w="1951" w:type="dxa"/>
            <w:gridSpan w:val="2"/>
            <w:vMerge w:val="restart"/>
            <w:shd w:val="clear" w:color="auto" w:fill="auto"/>
            <w:vAlign w:val="center"/>
          </w:tcPr>
          <w:p w14:paraId="3D52C81C" w14:textId="77777777" w:rsidR="003C0596" w:rsidRPr="00992D9E" w:rsidRDefault="003C0596" w:rsidP="00FB6EA1">
            <w:pPr>
              <w:spacing w:before="120" w:after="120"/>
              <w:jc w:val="center"/>
              <w:rPr>
                <w:rFonts w:ascii="Candara" w:hAnsi="Candara"/>
                <w:b/>
                <w:bCs/>
                <w:color w:val="000000" w:themeColor="text1"/>
                <w:sz w:val="24"/>
                <w:szCs w:val="24"/>
              </w:rPr>
            </w:pPr>
            <w:r w:rsidRPr="00992D9E">
              <w:rPr>
                <w:rFonts w:ascii="Candara" w:hAnsi="Candara"/>
                <w:b/>
                <w:bCs/>
                <w:color w:val="000000" w:themeColor="text1"/>
                <w:sz w:val="24"/>
                <w:szCs w:val="24"/>
              </w:rPr>
              <w:t>PROSES</w:t>
            </w:r>
          </w:p>
        </w:tc>
        <w:tc>
          <w:tcPr>
            <w:tcW w:w="6237" w:type="dxa"/>
            <w:gridSpan w:val="3"/>
            <w:shd w:val="clear" w:color="auto" w:fill="auto"/>
            <w:vAlign w:val="center"/>
          </w:tcPr>
          <w:p w14:paraId="2BD39BF6" w14:textId="77777777" w:rsidR="003C0596" w:rsidRPr="00992D9E" w:rsidRDefault="003C0596" w:rsidP="00FB6EA1">
            <w:pPr>
              <w:spacing w:before="120" w:after="120"/>
              <w:jc w:val="center"/>
              <w:rPr>
                <w:rFonts w:ascii="Candara" w:hAnsi="Candara"/>
                <w:b/>
                <w:bCs/>
                <w:color w:val="000000" w:themeColor="text1"/>
                <w:sz w:val="24"/>
                <w:szCs w:val="24"/>
              </w:rPr>
            </w:pPr>
            <w:r w:rsidRPr="00992D9E">
              <w:rPr>
                <w:rFonts w:ascii="Candara" w:hAnsi="Candara"/>
                <w:b/>
                <w:bCs/>
                <w:color w:val="000000" w:themeColor="text1"/>
                <w:sz w:val="24"/>
                <w:szCs w:val="24"/>
              </w:rPr>
              <w:t>PENANGGUNG JAWAB</w:t>
            </w:r>
          </w:p>
        </w:tc>
        <w:tc>
          <w:tcPr>
            <w:tcW w:w="1326" w:type="dxa"/>
            <w:vMerge w:val="restart"/>
            <w:shd w:val="clear" w:color="auto" w:fill="auto"/>
            <w:vAlign w:val="center"/>
          </w:tcPr>
          <w:p w14:paraId="7012F246" w14:textId="77777777" w:rsidR="003C0596" w:rsidRPr="00992D9E" w:rsidRDefault="003C0596" w:rsidP="00FB6EA1">
            <w:pPr>
              <w:ind w:left="-113" w:right="-113"/>
              <w:jc w:val="center"/>
              <w:rPr>
                <w:rFonts w:ascii="Candara" w:hAnsi="Candara"/>
                <w:b/>
                <w:bCs/>
                <w:color w:val="000000" w:themeColor="text1"/>
                <w:sz w:val="24"/>
                <w:szCs w:val="24"/>
              </w:rPr>
            </w:pPr>
            <w:r w:rsidRPr="00992D9E">
              <w:rPr>
                <w:rFonts w:ascii="Candara" w:hAnsi="Candara"/>
                <w:b/>
                <w:bCs/>
                <w:color w:val="000000" w:themeColor="text1"/>
                <w:sz w:val="24"/>
                <w:szCs w:val="24"/>
              </w:rPr>
              <w:t>TANGGAL</w:t>
            </w:r>
          </w:p>
        </w:tc>
      </w:tr>
      <w:tr w:rsidR="00992D9E" w:rsidRPr="00992D9E" w14:paraId="0A38FD9E" w14:textId="77777777" w:rsidTr="00FC2046">
        <w:tc>
          <w:tcPr>
            <w:tcW w:w="1951" w:type="dxa"/>
            <w:gridSpan w:val="2"/>
            <w:vMerge/>
            <w:tcBorders>
              <w:bottom w:val="single" w:sz="12" w:space="0" w:color="auto"/>
            </w:tcBorders>
            <w:shd w:val="clear" w:color="auto" w:fill="auto"/>
            <w:vAlign w:val="center"/>
          </w:tcPr>
          <w:p w14:paraId="75BA8691" w14:textId="77777777" w:rsidR="003C0596" w:rsidRPr="00992D9E" w:rsidRDefault="003C0596" w:rsidP="00FB6EA1">
            <w:pPr>
              <w:spacing w:before="120" w:after="120"/>
              <w:jc w:val="center"/>
              <w:rPr>
                <w:rFonts w:ascii="Candara" w:hAnsi="Candara"/>
                <w:b/>
                <w:bCs/>
                <w:color w:val="000000" w:themeColor="text1"/>
                <w:sz w:val="24"/>
                <w:szCs w:val="24"/>
              </w:rPr>
            </w:pPr>
          </w:p>
        </w:tc>
        <w:tc>
          <w:tcPr>
            <w:tcW w:w="3544" w:type="dxa"/>
            <w:shd w:val="clear" w:color="auto" w:fill="auto"/>
            <w:vAlign w:val="center"/>
          </w:tcPr>
          <w:p w14:paraId="0FC96CB4" w14:textId="77777777" w:rsidR="003C0596" w:rsidRPr="00992D9E" w:rsidRDefault="003C0596" w:rsidP="00FB6EA1">
            <w:pPr>
              <w:spacing w:before="120" w:after="120"/>
              <w:jc w:val="center"/>
              <w:rPr>
                <w:rFonts w:ascii="Candara" w:hAnsi="Candara"/>
                <w:b/>
                <w:bCs/>
                <w:color w:val="000000" w:themeColor="text1"/>
                <w:sz w:val="24"/>
                <w:szCs w:val="24"/>
              </w:rPr>
            </w:pPr>
            <w:r w:rsidRPr="00992D9E">
              <w:rPr>
                <w:rFonts w:ascii="Candara" w:hAnsi="Candara"/>
                <w:b/>
                <w:bCs/>
                <w:color w:val="000000" w:themeColor="text1"/>
                <w:sz w:val="24"/>
                <w:szCs w:val="24"/>
              </w:rPr>
              <w:t>NAMA</w:t>
            </w:r>
          </w:p>
        </w:tc>
        <w:tc>
          <w:tcPr>
            <w:tcW w:w="1417" w:type="dxa"/>
            <w:shd w:val="clear" w:color="auto" w:fill="auto"/>
            <w:vAlign w:val="center"/>
          </w:tcPr>
          <w:p w14:paraId="3D5BEAF7" w14:textId="77777777" w:rsidR="003C0596" w:rsidRPr="00992D9E" w:rsidRDefault="003C0596" w:rsidP="00FB6EA1">
            <w:pPr>
              <w:spacing w:before="120" w:after="120"/>
              <w:jc w:val="center"/>
              <w:rPr>
                <w:rFonts w:ascii="Candara" w:hAnsi="Candara"/>
                <w:b/>
                <w:bCs/>
                <w:color w:val="000000" w:themeColor="text1"/>
                <w:sz w:val="24"/>
                <w:szCs w:val="24"/>
              </w:rPr>
            </w:pPr>
            <w:r w:rsidRPr="00992D9E">
              <w:rPr>
                <w:rFonts w:ascii="Candara" w:hAnsi="Candara"/>
                <w:b/>
                <w:bCs/>
                <w:color w:val="000000" w:themeColor="text1"/>
                <w:sz w:val="24"/>
                <w:szCs w:val="24"/>
              </w:rPr>
              <w:t>JABATAN</w:t>
            </w:r>
          </w:p>
        </w:tc>
        <w:tc>
          <w:tcPr>
            <w:tcW w:w="1276" w:type="dxa"/>
            <w:shd w:val="clear" w:color="auto" w:fill="auto"/>
            <w:vAlign w:val="center"/>
          </w:tcPr>
          <w:p w14:paraId="0A51DAB4" w14:textId="77777777" w:rsidR="003C0596" w:rsidRPr="00992D9E" w:rsidRDefault="003C0596" w:rsidP="00FB6EA1">
            <w:pPr>
              <w:spacing w:before="120" w:after="120"/>
              <w:jc w:val="center"/>
              <w:rPr>
                <w:rFonts w:ascii="Candara" w:hAnsi="Candara"/>
                <w:b/>
                <w:bCs/>
                <w:color w:val="000000" w:themeColor="text1"/>
                <w:sz w:val="24"/>
                <w:szCs w:val="24"/>
              </w:rPr>
            </w:pPr>
            <w:r w:rsidRPr="00992D9E">
              <w:rPr>
                <w:rFonts w:ascii="Candara" w:hAnsi="Candara"/>
                <w:b/>
                <w:bCs/>
                <w:color w:val="000000" w:themeColor="text1"/>
                <w:sz w:val="24"/>
                <w:szCs w:val="24"/>
              </w:rPr>
              <w:t>TANDA TANGAN</w:t>
            </w:r>
          </w:p>
        </w:tc>
        <w:tc>
          <w:tcPr>
            <w:tcW w:w="1326" w:type="dxa"/>
            <w:vMerge/>
            <w:shd w:val="clear" w:color="auto" w:fill="auto"/>
            <w:vAlign w:val="center"/>
          </w:tcPr>
          <w:p w14:paraId="013FDE1F" w14:textId="77777777" w:rsidR="003C0596" w:rsidRPr="00992D9E" w:rsidRDefault="003C0596" w:rsidP="00FB6EA1">
            <w:pPr>
              <w:jc w:val="center"/>
              <w:rPr>
                <w:rFonts w:ascii="Candara" w:hAnsi="Candara"/>
                <w:b/>
                <w:bCs/>
                <w:color w:val="000000" w:themeColor="text1"/>
                <w:sz w:val="24"/>
                <w:szCs w:val="24"/>
              </w:rPr>
            </w:pPr>
          </w:p>
        </w:tc>
      </w:tr>
      <w:tr w:rsidR="00992D9E" w:rsidRPr="00992D9E" w14:paraId="6ACEF684" w14:textId="77777777" w:rsidTr="004F0DB1">
        <w:tc>
          <w:tcPr>
            <w:tcW w:w="392" w:type="dxa"/>
            <w:tcBorders>
              <w:right w:val="nil"/>
            </w:tcBorders>
            <w:vAlign w:val="center"/>
          </w:tcPr>
          <w:p w14:paraId="47664C46" w14:textId="77777777" w:rsidR="003C0596" w:rsidRPr="00992D9E" w:rsidRDefault="003C0596" w:rsidP="00FB6EA1">
            <w:pPr>
              <w:spacing w:before="240" w:after="240"/>
              <w:ind w:left="-57" w:right="-108"/>
              <w:jc w:val="center"/>
              <w:rPr>
                <w:rFonts w:ascii="Candara" w:hAnsi="Candara"/>
                <w:b/>
                <w:bCs/>
                <w:color w:val="000000" w:themeColor="text1"/>
                <w:sz w:val="24"/>
                <w:szCs w:val="24"/>
              </w:rPr>
            </w:pPr>
            <w:r w:rsidRPr="00992D9E">
              <w:rPr>
                <w:rFonts w:ascii="Candara" w:hAnsi="Candara"/>
                <w:b/>
                <w:bCs/>
                <w:color w:val="000000" w:themeColor="text1"/>
                <w:sz w:val="24"/>
                <w:szCs w:val="24"/>
              </w:rPr>
              <w:t>1.</w:t>
            </w:r>
          </w:p>
        </w:tc>
        <w:tc>
          <w:tcPr>
            <w:tcW w:w="1559" w:type="dxa"/>
            <w:tcBorders>
              <w:left w:val="nil"/>
            </w:tcBorders>
            <w:vAlign w:val="center"/>
          </w:tcPr>
          <w:p w14:paraId="3A88EF69" w14:textId="77777777" w:rsidR="003C0596" w:rsidRPr="00992D9E" w:rsidRDefault="003C0596" w:rsidP="00FB6EA1">
            <w:pPr>
              <w:spacing w:before="240" w:after="240"/>
              <w:ind w:left="-108"/>
              <w:rPr>
                <w:rFonts w:ascii="Candara" w:hAnsi="Candara"/>
                <w:b/>
                <w:bCs/>
                <w:color w:val="000000" w:themeColor="text1"/>
                <w:sz w:val="24"/>
                <w:szCs w:val="24"/>
              </w:rPr>
            </w:pPr>
            <w:r w:rsidRPr="00992D9E">
              <w:rPr>
                <w:rFonts w:ascii="Candara" w:hAnsi="Candara"/>
                <w:b/>
                <w:bCs/>
                <w:color w:val="000000" w:themeColor="text1"/>
                <w:sz w:val="24"/>
                <w:szCs w:val="24"/>
              </w:rPr>
              <w:t>Perumusan</w:t>
            </w:r>
          </w:p>
        </w:tc>
        <w:tc>
          <w:tcPr>
            <w:tcW w:w="3544" w:type="dxa"/>
            <w:vAlign w:val="center"/>
          </w:tcPr>
          <w:p w14:paraId="3255665D" w14:textId="386E11B1" w:rsidR="003C0596" w:rsidRPr="00992D9E" w:rsidRDefault="00AF28DE" w:rsidP="00FB6EA1">
            <w:pPr>
              <w:spacing w:before="240" w:after="240"/>
              <w:rPr>
                <w:rFonts w:ascii="Candara" w:hAnsi="Candara"/>
                <w:color w:val="000000" w:themeColor="text1"/>
                <w:sz w:val="24"/>
                <w:szCs w:val="24"/>
              </w:rPr>
            </w:pPr>
            <w:r w:rsidRPr="00992D9E">
              <w:rPr>
                <w:rFonts w:ascii="Candara" w:hAnsi="Candara"/>
                <w:color w:val="000000" w:themeColor="text1"/>
                <w:sz w:val="24"/>
                <w:szCs w:val="24"/>
              </w:rPr>
              <w:t>Herman</w:t>
            </w:r>
            <w:r w:rsidR="00E57B79" w:rsidRPr="00992D9E">
              <w:rPr>
                <w:rFonts w:ascii="Candara" w:hAnsi="Candara"/>
                <w:color w:val="000000" w:themeColor="text1"/>
                <w:sz w:val="24"/>
                <w:szCs w:val="24"/>
              </w:rPr>
              <w:t xml:space="preserve">, </w:t>
            </w:r>
            <w:r w:rsidRPr="00992D9E">
              <w:rPr>
                <w:rFonts w:ascii="Candara" w:hAnsi="Candara"/>
                <w:color w:val="000000" w:themeColor="text1"/>
                <w:sz w:val="24"/>
                <w:szCs w:val="24"/>
              </w:rPr>
              <w:t xml:space="preserve">S.Pd., </w:t>
            </w:r>
            <w:r w:rsidR="00E57B79" w:rsidRPr="00992D9E">
              <w:rPr>
                <w:rFonts w:ascii="Candara" w:hAnsi="Candara"/>
                <w:color w:val="000000" w:themeColor="text1"/>
                <w:sz w:val="24"/>
                <w:szCs w:val="24"/>
              </w:rPr>
              <w:t>M.Pd.</w:t>
            </w:r>
          </w:p>
        </w:tc>
        <w:tc>
          <w:tcPr>
            <w:tcW w:w="1417" w:type="dxa"/>
            <w:vAlign w:val="center"/>
          </w:tcPr>
          <w:p w14:paraId="1144C1C0" w14:textId="41BF5654" w:rsidR="003C0596" w:rsidRPr="00992D9E" w:rsidRDefault="00643F30" w:rsidP="00643F30">
            <w:pPr>
              <w:spacing w:before="240" w:after="240"/>
              <w:rPr>
                <w:rFonts w:ascii="Candara" w:hAnsi="Candara"/>
                <w:color w:val="000000" w:themeColor="text1"/>
                <w:sz w:val="24"/>
                <w:szCs w:val="24"/>
              </w:rPr>
            </w:pPr>
            <w:r w:rsidRPr="00992D9E">
              <w:rPr>
                <w:rFonts w:ascii="Candara" w:hAnsi="Candara"/>
                <w:color w:val="000000" w:themeColor="text1"/>
                <w:sz w:val="24"/>
                <w:szCs w:val="24"/>
              </w:rPr>
              <w:t xml:space="preserve">Koord. </w:t>
            </w:r>
            <w:r w:rsidR="00E40526" w:rsidRPr="00992D9E">
              <w:rPr>
                <w:rFonts w:ascii="Candara" w:hAnsi="Candara"/>
                <w:color w:val="000000" w:themeColor="text1"/>
                <w:sz w:val="24"/>
                <w:szCs w:val="24"/>
              </w:rPr>
              <w:t>Tim SPMI</w:t>
            </w:r>
          </w:p>
        </w:tc>
        <w:tc>
          <w:tcPr>
            <w:tcW w:w="1276" w:type="dxa"/>
            <w:vAlign w:val="center"/>
          </w:tcPr>
          <w:p w14:paraId="15C98C90" w14:textId="77777777" w:rsidR="003C0596" w:rsidRPr="00992D9E" w:rsidRDefault="003C0596" w:rsidP="00FB6EA1">
            <w:pPr>
              <w:spacing w:before="240" w:after="240"/>
              <w:rPr>
                <w:rFonts w:ascii="Candara" w:hAnsi="Candara"/>
                <w:color w:val="000000" w:themeColor="text1"/>
                <w:sz w:val="24"/>
                <w:szCs w:val="24"/>
              </w:rPr>
            </w:pPr>
          </w:p>
        </w:tc>
        <w:tc>
          <w:tcPr>
            <w:tcW w:w="1326" w:type="dxa"/>
            <w:vAlign w:val="center"/>
          </w:tcPr>
          <w:p w14:paraId="7022316C" w14:textId="77777777" w:rsidR="003C0596" w:rsidRPr="00992D9E" w:rsidRDefault="003C0596" w:rsidP="00FB6EA1">
            <w:pPr>
              <w:spacing w:before="240" w:after="240"/>
              <w:rPr>
                <w:rFonts w:ascii="Candara" w:hAnsi="Candara"/>
                <w:color w:val="000000" w:themeColor="text1"/>
                <w:sz w:val="24"/>
                <w:szCs w:val="24"/>
              </w:rPr>
            </w:pPr>
          </w:p>
        </w:tc>
      </w:tr>
      <w:tr w:rsidR="00992D9E" w:rsidRPr="00992D9E" w14:paraId="7D19CAFA" w14:textId="77777777" w:rsidTr="004F0DB1">
        <w:tc>
          <w:tcPr>
            <w:tcW w:w="392" w:type="dxa"/>
            <w:tcBorders>
              <w:right w:val="nil"/>
            </w:tcBorders>
            <w:vAlign w:val="center"/>
          </w:tcPr>
          <w:p w14:paraId="20D41094" w14:textId="77777777" w:rsidR="003C0596" w:rsidRPr="00992D9E" w:rsidRDefault="003C0596" w:rsidP="00FB6EA1">
            <w:pPr>
              <w:spacing w:before="240" w:after="240"/>
              <w:ind w:left="-57" w:right="-108"/>
              <w:jc w:val="center"/>
              <w:rPr>
                <w:rFonts w:ascii="Candara" w:hAnsi="Candara"/>
                <w:b/>
                <w:bCs/>
                <w:color w:val="000000" w:themeColor="text1"/>
                <w:sz w:val="24"/>
                <w:szCs w:val="24"/>
              </w:rPr>
            </w:pPr>
            <w:r w:rsidRPr="00992D9E">
              <w:rPr>
                <w:rFonts w:ascii="Candara" w:hAnsi="Candara"/>
                <w:b/>
                <w:bCs/>
                <w:color w:val="000000" w:themeColor="text1"/>
                <w:sz w:val="24"/>
                <w:szCs w:val="24"/>
              </w:rPr>
              <w:t>2.</w:t>
            </w:r>
          </w:p>
        </w:tc>
        <w:tc>
          <w:tcPr>
            <w:tcW w:w="1559" w:type="dxa"/>
            <w:tcBorders>
              <w:left w:val="nil"/>
            </w:tcBorders>
            <w:vAlign w:val="center"/>
          </w:tcPr>
          <w:p w14:paraId="028CC387" w14:textId="77777777" w:rsidR="003C0596" w:rsidRPr="00992D9E" w:rsidRDefault="003C0596" w:rsidP="00FB6EA1">
            <w:pPr>
              <w:spacing w:before="240" w:after="240"/>
              <w:ind w:left="-108"/>
              <w:rPr>
                <w:rFonts w:ascii="Candara" w:hAnsi="Candara"/>
                <w:b/>
                <w:bCs/>
                <w:color w:val="000000" w:themeColor="text1"/>
                <w:sz w:val="24"/>
                <w:szCs w:val="24"/>
              </w:rPr>
            </w:pPr>
            <w:r w:rsidRPr="00992D9E">
              <w:rPr>
                <w:rFonts w:ascii="Candara" w:hAnsi="Candara"/>
                <w:b/>
                <w:bCs/>
                <w:color w:val="000000" w:themeColor="text1"/>
                <w:sz w:val="24"/>
                <w:szCs w:val="24"/>
              </w:rPr>
              <w:t>Pemeriksaan</w:t>
            </w:r>
          </w:p>
        </w:tc>
        <w:tc>
          <w:tcPr>
            <w:tcW w:w="3544" w:type="dxa"/>
            <w:vAlign w:val="center"/>
          </w:tcPr>
          <w:p w14:paraId="6D35C9A3" w14:textId="77777777" w:rsidR="003C0596" w:rsidRPr="00992D9E" w:rsidRDefault="00A765A0" w:rsidP="00FB6EA1">
            <w:pPr>
              <w:spacing w:before="240" w:after="240"/>
              <w:rPr>
                <w:rFonts w:ascii="Candara" w:hAnsi="Candara"/>
                <w:color w:val="000000" w:themeColor="text1"/>
                <w:sz w:val="24"/>
                <w:szCs w:val="24"/>
              </w:rPr>
            </w:pPr>
            <w:r w:rsidRPr="00992D9E">
              <w:rPr>
                <w:rFonts w:ascii="Candara" w:hAnsi="Candara"/>
                <w:color w:val="000000" w:themeColor="text1"/>
                <w:sz w:val="24"/>
                <w:szCs w:val="24"/>
              </w:rPr>
              <w:t>Prof. Dr.rer.nat. Muharram, M.Si.</w:t>
            </w:r>
          </w:p>
        </w:tc>
        <w:tc>
          <w:tcPr>
            <w:tcW w:w="1417" w:type="dxa"/>
            <w:vAlign w:val="center"/>
          </w:tcPr>
          <w:p w14:paraId="438569E1" w14:textId="77777777" w:rsidR="003C0596" w:rsidRPr="00992D9E" w:rsidRDefault="00A765A0" w:rsidP="00FB6EA1">
            <w:pPr>
              <w:spacing w:before="240" w:after="240"/>
              <w:rPr>
                <w:rFonts w:ascii="Candara" w:hAnsi="Candara"/>
                <w:color w:val="000000" w:themeColor="text1"/>
                <w:sz w:val="24"/>
                <w:szCs w:val="24"/>
              </w:rPr>
            </w:pPr>
            <w:r w:rsidRPr="00992D9E">
              <w:rPr>
                <w:rFonts w:ascii="Candara" w:hAnsi="Candara"/>
                <w:color w:val="000000" w:themeColor="text1"/>
                <w:sz w:val="24"/>
                <w:szCs w:val="24"/>
              </w:rPr>
              <w:t>Wakil Rektor I</w:t>
            </w:r>
          </w:p>
        </w:tc>
        <w:tc>
          <w:tcPr>
            <w:tcW w:w="1276" w:type="dxa"/>
            <w:vAlign w:val="center"/>
          </w:tcPr>
          <w:p w14:paraId="703BAA49" w14:textId="77777777" w:rsidR="003C0596" w:rsidRPr="00992D9E" w:rsidRDefault="003C0596" w:rsidP="00FB6EA1">
            <w:pPr>
              <w:spacing w:before="240" w:after="240"/>
              <w:rPr>
                <w:rFonts w:ascii="Candara" w:hAnsi="Candara"/>
                <w:color w:val="000000" w:themeColor="text1"/>
                <w:sz w:val="24"/>
                <w:szCs w:val="24"/>
              </w:rPr>
            </w:pPr>
          </w:p>
          <w:p w14:paraId="3C00B2A6" w14:textId="77777777" w:rsidR="00A765A0" w:rsidRPr="00992D9E" w:rsidRDefault="00A765A0" w:rsidP="00FB6EA1">
            <w:pPr>
              <w:spacing w:before="240" w:after="240"/>
              <w:rPr>
                <w:rFonts w:ascii="Candara" w:hAnsi="Candara"/>
                <w:color w:val="000000" w:themeColor="text1"/>
                <w:sz w:val="24"/>
                <w:szCs w:val="24"/>
              </w:rPr>
            </w:pPr>
          </w:p>
        </w:tc>
        <w:tc>
          <w:tcPr>
            <w:tcW w:w="1326" w:type="dxa"/>
            <w:vAlign w:val="center"/>
          </w:tcPr>
          <w:p w14:paraId="01D2552A" w14:textId="77777777" w:rsidR="003C0596" w:rsidRPr="00992D9E" w:rsidRDefault="003C0596" w:rsidP="00FB6EA1">
            <w:pPr>
              <w:spacing w:before="240" w:after="240"/>
              <w:rPr>
                <w:rFonts w:ascii="Candara" w:hAnsi="Candara"/>
                <w:color w:val="000000" w:themeColor="text1"/>
                <w:sz w:val="24"/>
                <w:szCs w:val="24"/>
              </w:rPr>
            </w:pPr>
          </w:p>
        </w:tc>
      </w:tr>
      <w:tr w:rsidR="00992D9E" w:rsidRPr="00992D9E" w14:paraId="345F4CD0" w14:textId="77777777" w:rsidTr="004F0DB1">
        <w:tc>
          <w:tcPr>
            <w:tcW w:w="392" w:type="dxa"/>
            <w:tcBorders>
              <w:right w:val="nil"/>
            </w:tcBorders>
            <w:vAlign w:val="center"/>
          </w:tcPr>
          <w:p w14:paraId="618CC4CB" w14:textId="77777777" w:rsidR="003C0596" w:rsidRPr="00992D9E" w:rsidRDefault="003C0596" w:rsidP="00FB6EA1">
            <w:pPr>
              <w:spacing w:before="240" w:after="240"/>
              <w:ind w:left="-57" w:right="-108"/>
              <w:jc w:val="center"/>
              <w:rPr>
                <w:rFonts w:ascii="Candara" w:hAnsi="Candara"/>
                <w:b/>
                <w:bCs/>
                <w:color w:val="000000" w:themeColor="text1"/>
                <w:sz w:val="24"/>
                <w:szCs w:val="24"/>
              </w:rPr>
            </w:pPr>
            <w:r w:rsidRPr="00992D9E">
              <w:rPr>
                <w:rFonts w:ascii="Candara" w:hAnsi="Candara"/>
                <w:b/>
                <w:bCs/>
                <w:color w:val="000000" w:themeColor="text1"/>
                <w:sz w:val="24"/>
                <w:szCs w:val="24"/>
              </w:rPr>
              <w:t>3.</w:t>
            </w:r>
          </w:p>
        </w:tc>
        <w:tc>
          <w:tcPr>
            <w:tcW w:w="1559" w:type="dxa"/>
            <w:tcBorders>
              <w:left w:val="nil"/>
            </w:tcBorders>
            <w:vAlign w:val="center"/>
          </w:tcPr>
          <w:p w14:paraId="706686C5" w14:textId="77777777" w:rsidR="003C0596" w:rsidRPr="00992D9E" w:rsidRDefault="003C0596" w:rsidP="00FB6EA1">
            <w:pPr>
              <w:spacing w:before="240" w:after="240"/>
              <w:ind w:left="-108"/>
              <w:rPr>
                <w:rFonts w:ascii="Candara" w:hAnsi="Candara"/>
                <w:b/>
                <w:bCs/>
                <w:color w:val="000000" w:themeColor="text1"/>
                <w:sz w:val="24"/>
                <w:szCs w:val="24"/>
              </w:rPr>
            </w:pPr>
            <w:r w:rsidRPr="00992D9E">
              <w:rPr>
                <w:rFonts w:ascii="Candara" w:hAnsi="Candara"/>
                <w:b/>
                <w:bCs/>
                <w:color w:val="000000" w:themeColor="text1"/>
                <w:sz w:val="24"/>
                <w:szCs w:val="24"/>
              </w:rPr>
              <w:t>Persetujuan</w:t>
            </w:r>
          </w:p>
        </w:tc>
        <w:tc>
          <w:tcPr>
            <w:tcW w:w="3544" w:type="dxa"/>
            <w:vAlign w:val="center"/>
          </w:tcPr>
          <w:p w14:paraId="284D2A68" w14:textId="77777777" w:rsidR="003C0596" w:rsidRPr="00992D9E" w:rsidRDefault="00A765A0" w:rsidP="00FB6EA1">
            <w:pPr>
              <w:spacing w:before="240" w:after="240"/>
              <w:rPr>
                <w:rFonts w:ascii="Candara" w:hAnsi="Candara"/>
                <w:color w:val="000000" w:themeColor="text1"/>
                <w:sz w:val="24"/>
                <w:szCs w:val="24"/>
              </w:rPr>
            </w:pPr>
            <w:r w:rsidRPr="00992D9E">
              <w:rPr>
                <w:rFonts w:ascii="Candara" w:hAnsi="Candara"/>
                <w:color w:val="000000" w:themeColor="text1"/>
                <w:sz w:val="24"/>
                <w:szCs w:val="24"/>
              </w:rPr>
              <w:t>Prof. Dr. Jasruddin, M.Si.</w:t>
            </w:r>
          </w:p>
        </w:tc>
        <w:tc>
          <w:tcPr>
            <w:tcW w:w="1417" w:type="dxa"/>
            <w:vAlign w:val="center"/>
          </w:tcPr>
          <w:p w14:paraId="33608E8E" w14:textId="77777777" w:rsidR="003C0596" w:rsidRPr="00992D9E" w:rsidRDefault="00A765A0" w:rsidP="00FB6EA1">
            <w:pPr>
              <w:spacing w:before="240" w:after="240"/>
              <w:rPr>
                <w:rFonts w:ascii="Candara" w:hAnsi="Candara"/>
                <w:color w:val="000000" w:themeColor="text1"/>
                <w:sz w:val="24"/>
                <w:szCs w:val="24"/>
              </w:rPr>
            </w:pPr>
            <w:r w:rsidRPr="00992D9E">
              <w:rPr>
                <w:rFonts w:ascii="Candara" w:hAnsi="Candara"/>
                <w:color w:val="000000" w:themeColor="text1"/>
                <w:sz w:val="24"/>
                <w:szCs w:val="24"/>
              </w:rPr>
              <w:t>Sekretaris Senat</w:t>
            </w:r>
          </w:p>
        </w:tc>
        <w:tc>
          <w:tcPr>
            <w:tcW w:w="1276" w:type="dxa"/>
            <w:vAlign w:val="center"/>
          </w:tcPr>
          <w:p w14:paraId="1A49AEF6" w14:textId="77777777" w:rsidR="003C0596" w:rsidRPr="00992D9E" w:rsidRDefault="003C0596" w:rsidP="00FB6EA1">
            <w:pPr>
              <w:spacing w:before="240" w:after="240"/>
              <w:rPr>
                <w:rFonts w:ascii="Candara" w:hAnsi="Candara"/>
                <w:color w:val="000000" w:themeColor="text1"/>
                <w:sz w:val="24"/>
                <w:szCs w:val="24"/>
              </w:rPr>
            </w:pPr>
          </w:p>
        </w:tc>
        <w:tc>
          <w:tcPr>
            <w:tcW w:w="1326" w:type="dxa"/>
            <w:vAlign w:val="center"/>
          </w:tcPr>
          <w:p w14:paraId="17C9D0E3" w14:textId="77777777" w:rsidR="003C0596" w:rsidRPr="00992D9E" w:rsidRDefault="003C0596" w:rsidP="00FB6EA1">
            <w:pPr>
              <w:spacing w:before="240" w:after="240"/>
              <w:rPr>
                <w:rFonts w:ascii="Candara" w:hAnsi="Candara"/>
                <w:color w:val="000000" w:themeColor="text1"/>
                <w:sz w:val="24"/>
                <w:szCs w:val="24"/>
              </w:rPr>
            </w:pPr>
          </w:p>
        </w:tc>
      </w:tr>
      <w:tr w:rsidR="00992D9E" w:rsidRPr="00992D9E" w14:paraId="12501DBE" w14:textId="77777777" w:rsidTr="004F0DB1">
        <w:tc>
          <w:tcPr>
            <w:tcW w:w="392" w:type="dxa"/>
            <w:tcBorders>
              <w:right w:val="nil"/>
            </w:tcBorders>
            <w:vAlign w:val="center"/>
          </w:tcPr>
          <w:p w14:paraId="471291D1" w14:textId="77777777" w:rsidR="003C0596" w:rsidRPr="00992D9E" w:rsidRDefault="003C0596" w:rsidP="00FB6EA1">
            <w:pPr>
              <w:spacing w:before="240" w:after="240"/>
              <w:ind w:left="-57" w:right="-108"/>
              <w:jc w:val="center"/>
              <w:rPr>
                <w:rFonts w:ascii="Candara" w:hAnsi="Candara"/>
                <w:b/>
                <w:bCs/>
                <w:color w:val="000000" w:themeColor="text1"/>
                <w:sz w:val="24"/>
                <w:szCs w:val="24"/>
              </w:rPr>
            </w:pPr>
            <w:r w:rsidRPr="00992D9E">
              <w:rPr>
                <w:rFonts w:ascii="Candara" w:hAnsi="Candara"/>
                <w:b/>
                <w:bCs/>
                <w:color w:val="000000" w:themeColor="text1"/>
                <w:sz w:val="24"/>
                <w:szCs w:val="24"/>
              </w:rPr>
              <w:t>4.</w:t>
            </w:r>
          </w:p>
        </w:tc>
        <w:tc>
          <w:tcPr>
            <w:tcW w:w="1559" w:type="dxa"/>
            <w:tcBorders>
              <w:left w:val="nil"/>
            </w:tcBorders>
            <w:vAlign w:val="center"/>
          </w:tcPr>
          <w:p w14:paraId="2E70D8FE" w14:textId="77777777" w:rsidR="003C0596" w:rsidRPr="00992D9E" w:rsidRDefault="003C0596" w:rsidP="00FB6EA1">
            <w:pPr>
              <w:spacing w:before="240" w:after="240"/>
              <w:ind w:left="-108"/>
              <w:rPr>
                <w:rFonts w:ascii="Candara" w:hAnsi="Candara"/>
                <w:b/>
                <w:bCs/>
                <w:color w:val="000000" w:themeColor="text1"/>
                <w:sz w:val="24"/>
                <w:szCs w:val="24"/>
              </w:rPr>
            </w:pPr>
            <w:r w:rsidRPr="00992D9E">
              <w:rPr>
                <w:rFonts w:ascii="Candara" w:hAnsi="Candara"/>
                <w:b/>
                <w:bCs/>
                <w:color w:val="000000" w:themeColor="text1"/>
                <w:sz w:val="24"/>
                <w:szCs w:val="24"/>
              </w:rPr>
              <w:t>Pengesahan</w:t>
            </w:r>
          </w:p>
        </w:tc>
        <w:tc>
          <w:tcPr>
            <w:tcW w:w="3544" w:type="dxa"/>
            <w:vAlign w:val="center"/>
          </w:tcPr>
          <w:p w14:paraId="3A41487D" w14:textId="77777777" w:rsidR="003C0596" w:rsidRPr="00992D9E" w:rsidRDefault="00A765A0" w:rsidP="00FB6EA1">
            <w:pPr>
              <w:spacing w:before="240" w:after="240"/>
              <w:rPr>
                <w:rFonts w:ascii="Candara" w:hAnsi="Candara"/>
                <w:color w:val="000000" w:themeColor="text1"/>
                <w:sz w:val="24"/>
                <w:szCs w:val="24"/>
              </w:rPr>
            </w:pPr>
            <w:r w:rsidRPr="00992D9E">
              <w:rPr>
                <w:rFonts w:ascii="Candara" w:hAnsi="Candara"/>
                <w:color w:val="000000" w:themeColor="text1"/>
                <w:sz w:val="24"/>
                <w:szCs w:val="24"/>
              </w:rPr>
              <w:t>Prof. Dr. Husain Syam, M.TP.</w:t>
            </w:r>
          </w:p>
        </w:tc>
        <w:tc>
          <w:tcPr>
            <w:tcW w:w="1417" w:type="dxa"/>
            <w:vAlign w:val="center"/>
          </w:tcPr>
          <w:p w14:paraId="7586B06F" w14:textId="77777777" w:rsidR="00A765A0" w:rsidRPr="00992D9E" w:rsidRDefault="00A765A0" w:rsidP="00FB6EA1">
            <w:pPr>
              <w:spacing w:before="240" w:after="240"/>
              <w:rPr>
                <w:rFonts w:ascii="Candara" w:hAnsi="Candara"/>
                <w:color w:val="000000" w:themeColor="text1"/>
                <w:sz w:val="24"/>
                <w:szCs w:val="24"/>
              </w:rPr>
            </w:pPr>
            <w:r w:rsidRPr="00992D9E">
              <w:rPr>
                <w:rFonts w:ascii="Candara" w:hAnsi="Candara"/>
                <w:color w:val="000000" w:themeColor="text1"/>
                <w:sz w:val="24"/>
                <w:szCs w:val="24"/>
              </w:rPr>
              <w:t>Rektor</w:t>
            </w:r>
          </w:p>
        </w:tc>
        <w:tc>
          <w:tcPr>
            <w:tcW w:w="1276" w:type="dxa"/>
            <w:vAlign w:val="center"/>
          </w:tcPr>
          <w:p w14:paraId="4B2B8809" w14:textId="77777777" w:rsidR="003C0596" w:rsidRPr="00992D9E" w:rsidRDefault="003C0596" w:rsidP="00FB6EA1">
            <w:pPr>
              <w:spacing w:before="240" w:after="240"/>
              <w:rPr>
                <w:rFonts w:ascii="Candara" w:hAnsi="Candara"/>
                <w:color w:val="000000" w:themeColor="text1"/>
                <w:sz w:val="24"/>
                <w:szCs w:val="24"/>
              </w:rPr>
            </w:pPr>
          </w:p>
          <w:p w14:paraId="600EA8E5" w14:textId="77777777" w:rsidR="00A765A0" w:rsidRPr="00992D9E" w:rsidRDefault="00A765A0" w:rsidP="00FB6EA1">
            <w:pPr>
              <w:spacing w:before="240" w:after="240"/>
              <w:rPr>
                <w:rFonts w:ascii="Candara" w:hAnsi="Candara"/>
                <w:color w:val="000000" w:themeColor="text1"/>
                <w:sz w:val="24"/>
                <w:szCs w:val="24"/>
              </w:rPr>
            </w:pPr>
          </w:p>
        </w:tc>
        <w:tc>
          <w:tcPr>
            <w:tcW w:w="1326" w:type="dxa"/>
            <w:vAlign w:val="center"/>
          </w:tcPr>
          <w:p w14:paraId="2D723B0D" w14:textId="77777777" w:rsidR="003C0596" w:rsidRPr="00992D9E" w:rsidRDefault="003C0596" w:rsidP="00FB6EA1">
            <w:pPr>
              <w:spacing w:before="240" w:after="240"/>
              <w:rPr>
                <w:rFonts w:ascii="Candara" w:hAnsi="Candara"/>
                <w:color w:val="000000" w:themeColor="text1"/>
                <w:sz w:val="24"/>
                <w:szCs w:val="24"/>
              </w:rPr>
            </w:pPr>
          </w:p>
        </w:tc>
      </w:tr>
      <w:tr w:rsidR="003C0596" w:rsidRPr="00992D9E" w14:paraId="4287A8D3" w14:textId="77777777" w:rsidTr="004F0DB1">
        <w:tc>
          <w:tcPr>
            <w:tcW w:w="392" w:type="dxa"/>
            <w:tcBorders>
              <w:right w:val="nil"/>
            </w:tcBorders>
            <w:vAlign w:val="center"/>
          </w:tcPr>
          <w:p w14:paraId="2691C875" w14:textId="77777777" w:rsidR="003C0596" w:rsidRPr="00992D9E" w:rsidRDefault="003C0596" w:rsidP="00FB6EA1">
            <w:pPr>
              <w:spacing w:before="240" w:after="240"/>
              <w:ind w:left="-57" w:right="-108"/>
              <w:jc w:val="center"/>
              <w:rPr>
                <w:rFonts w:ascii="Candara" w:hAnsi="Candara"/>
                <w:b/>
                <w:bCs/>
                <w:color w:val="000000" w:themeColor="text1"/>
                <w:sz w:val="24"/>
                <w:szCs w:val="24"/>
              </w:rPr>
            </w:pPr>
            <w:r w:rsidRPr="00992D9E">
              <w:rPr>
                <w:rFonts w:ascii="Candara" w:hAnsi="Candara"/>
                <w:b/>
                <w:bCs/>
                <w:color w:val="000000" w:themeColor="text1"/>
                <w:sz w:val="24"/>
                <w:szCs w:val="24"/>
              </w:rPr>
              <w:t>5.</w:t>
            </w:r>
          </w:p>
        </w:tc>
        <w:tc>
          <w:tcPr>
            <w:tcW w:w="1559" w:type="dxa"/>
            <w:tcBorders>
              <w:left w:val="nil"/>
            </w:tcBorders>
            <w:vAlign w:val="center"/>
          </w:tcPr>
          <w:p w14:paraId="41C40074" w14:textId="77777777" w:rsidR="003C0596" w:rsidRPr="00992D9E" w:rsidRDefault="003C0596" w:rsidP="00FB6EA1">
            <w:pPr>
              <w:spacing w:before="240" w:after="240"/>
              <w:ind w:left="-108"/>
              <w:rPr>
                <w:rFonts w:ascii="Candara" w:hAnsi="Candara"/>
                <w:b/>
                <w:bCs/>
                <w:color w:val="000000" w:themeColor="text1"/>
                <w:sz w:val="24"/>
                <w:szCs w:val="24"/>
              </w:rPr>
            </w:pPr>
            <w:r w:rsidRPr="00992D9E">
              <w:rPr>
                <w:rFonts w:ascii="Candara" w:hAnsi="Candara"/>
                <w:b/>
                <w:bCs/>
                <w:color w:val="000000" w:themeColor="text1"/>
                <w:sz w:val="24"/>
                <w:szCs w:val="24"/>
              </w:rPr>
              <w:t>Pengendalian</w:t>
            </w:r>
          </w:p>
        </w:tc>
        <w:tc>
          <w:tcPr>
            <w:tcW w:w="3544" w:type="dxa"/>
            <w:vAlign w:val="center"/>
          </w:tcPr>
          <w:p w14:paraId="175234B7" w14:textId="77777777" w:rsidR="003C0596" w:rsidRPr="00992D9E" w:rsidRDefault="00A765A0" w:rsidP="00FB6EA1">
            <w:pPr>
              <w:spacing w:before="240" w:after="240"/>
              <w:rPr>
                <w:rFonts w:ascii="Candara" w:hAnsi="Candara"/>
                <w:color w:val="000000" w:themeColor="text1"/>
                <w:sz w:val="24"/>
                <w:szCs w:val="24"/>
              </w:rPr>
            </w:pPr>
            <w:r w:rsidRPr="00992D9E">
              <w:rPr>
                <w:rFonts w:ascii="Candara" w:hAnsi="Candara"/>
                <w:color w:val="000000" w:themeColor="text1"/>
                <w:sz w:val="24"/>
                <w:szCs w:val="24"/>
              </w:rPr>
              <w:t>Prof. Dr. Sapto Haryoko, M.Pd.</w:t>
            </w:r>
          </w:p>
        </w:tc>
        <w:tc>
          <w:tcPr>
            <w:tcW w:w="1417" w:type="dxa"/>
            <w:vAlign w:val="center"/>
          </w:tcPr>
          <w:p w14:paraId="47BD0A66" w14:textId="77777777" w:rsidR="003C0596" w:rsidRPr="00992D9E" w:rsidRDefault="00A765A0" w:rsidP="00FB6EA1">
            <w:pPr>
              <w:spacing w:before="240" w:after="240"/>
              <w:rPr>
                <w:rFonts w:ascii="Candara" w:hAnsi="Candara"/>
                <w:color w:val="000000" w:themeColor="text1"/>
                <w:sz w:val="24"/>
                <w:szCs w:val="24"/>
              </w:rPr>
            </w:pPr>
            <w:r w:rsidRPr="00992D9E">
              <w:rPr>
                <w:rFonts w:ascii="Candara" w:hAnsi="Candara"/>
                <w:color w:val="000000" w:themeColor="text1"/>
                <w:sz w:val="24"/>
                <w:szCs w:val="24"/>
              </w:rPr>
              <w:t>Ketua PPM UNM</w:t>
            </w:r>
          </w:p>
        </w:tc>
        <w:tc>
          <w:tcPr>
            <w:tcW w:w="1276" w:type="dxa"/>
            <w:vAlign w:val="center"/>
          </w:tcPr>
          <w:p w14:paraId="3A44D48E" w14:textId="77777777" w:rsidR="003C0596" w:rsidRPr="00992D9E" w:rsidRDefault="003C0596" w:rsidP="00FB6EA1">
            <w:pPr>
              <w:spacing w:before="240" w:after="240"/>
              <w:rPr>
                <w:rFonts w:ascii="Candara" w:hAnsi="Candara"/>
                <w:color w:val="000000" w:themeColor="text1"/>
                <w:sz w:val="24"/>
                <w:szCs w:val="24"/>
              </w:rPr>
            </w:pPr>
          </w:p>
        </w:tc>
        <w:tc>
          <w:tcPr>
            <w:tcW w:w="1326" w:type="dxa"/>
            <w:vAlign w:val="center"/>
          </w:tcPr>
          <w:p w14:paraId="7D9B1BD5" w14:textId="77777777" w:rsidR="003C0596" w:rsidRPr="00992D9E" w:rsidRDefault="003C0596" w:rsidP="00FB6EA1">
            <w:pPr>
              <w:spacing w:before="240" w:after="240"/>
              <w:rPr>
                <w:rFonts w:ascii="Candara" w:hAnsi="Candara"/>
                <w:color w:val="000000" w:themeColor="text1"/>
                <w:sz w:val="24"/>
                <w:szCs w:val="24"/>
              </w:rPr>
            </w:pPr>
          </w:p>
        </w:tc>
      </w:tr>
    </w:tbl>
    <w:p w14:paraId="69647699" w14:textId="77777777" w:rsidR="003C0596" w:rsidRPr="00992D9E" w:rsidRDefault="003C0596" w:rsidP="00FB6EA1">
      <w:pPr>
        <w:spacing w:after="0"/>
        <w:jc w:val="center"/>
        <w:rPr>
          <w:rFonts w:ascii="Candara" w:hAnsi="Candara"/>
          <w:b/>
          <w:bCs/>
          <w:color w:val="000000" w:themeColor="text1"/>
          <w:sz w:val="24"/>
          <w:szCs w:val="24"/>
        </w:rPr>
      </w:pPr>
    </w:p>
    <w:p w14:paraId="4E26C484" w14:textId="77777777" w:rsidR="003C0596" w:rsidRPr="00992D9E" w:rsidRDefault="003C0596" w:rsidP="00FB6EA1">
      <w:pPr>
        <w:spacing w:after="0"/>
        <w:jc w:val="center"/>
        <w:rPr>
          <w:rFonts w:ascii="Candara" w:hAnsi="Candara"/>
          <w:b/>
          <w:bCs/>
          <w:color w:val="000000" w:themeColor="text1"/>
          <w:sz w:val="24"/>
          <w:szCs w:val="24"/>
        </w:rPr>
      </w:pPr>
    </w:p>
    <w:p w14:paraId="404DDC3C" w14:textId="77777777" w:rsidR="00A765A0" w:rsidRPr="00992D9E" w:rsidRDefault="00A765A0" w:rsidP="00FB6EA1">
      <w:pPr>
        <w:spacing w:after="0"/>
        <w:jc w:val="center"/>
        <w:rPr>
          <w:rFonts w:ascii="Candara" w:hAnsi="Candara"/>
          <w:b/>
          <w:bCs/>
          <w:color w:val="000000" w:themeColor="text1"/>
          <w:sz w:val="24"/>
          <w:szCs w:val="24"/>
        </w:rPr>
        <w:sectPr w:rsidR="00A765A0" w:rsidRPr="00992D9E" w:rsidSect="001210BF">
          <w:pgSz w:w="11906" w:h="16838" w:code="9"/>
          <w:pgMar w:top="1701" w:right="1134" w:bottom="1418" w:left="1701" w:header="709" w:footer="709" w:gutter="0"/>
          <w:pgNumType w:start="1"/>
          <w:cols w:space="708"/>
          <w:docGrid w:linePitch="360"/>
        </w:sectPr>
      </w:pPr>
    </w:p>
    <w:p w14:paraId="0606D34D" w14:textId="77777777" w:rsidR="002C31AD" w:rsidRPr="00992D9E" w:rsidRDefault="002C31AD" w:rsidP="002C31AD">
      <w:pPr>
        <w:pBdr>
          <w:top w:val="single" w:sz="12" w:space="1" w:color="auto"/>
          <w:bottom w:val="single" w:sz="12" w:space="1" w:color="auto"/>
        </w:pBdr>
        <w:spacing w:before="120" w:after="120" w:line="240" w:lineRule="auto"/>
        <w:ind w:left="426" w:hanging="426"/>
        <w:rPr>
          <w:rFonts w:ascii="Candara" w:hAnsi="Candara"/>
          <w:b/>
          <w:bCs/>
          <w:color w:val="000000" w:themeColor="text1"/>
          <w:sz w:val="24"/>
          <w:szCs w:val="24"/>
        </w:rPr>
      </w:pPr>
      <w:r w:rsidRPr="00992D9E">
        <w:rPr>
          <w:rFonts w:ascii="Candara" w:hAnsi="Candara"/>
          <w:b/>
          <w:bCs/>
          <w:color w:val="000000" w:themeColor="text1"/>
          <w:sz w:val="24"/>
          <w:szCs w:val="24"/>
        </w:rPr>
        <w:lastRenderedPageBreak/>
        <w:t>A.</w:t>
      </w:r>
      <w:r w:rsidRPr="00992D9E">
        <w:rPr>
          <w:rFonts w:ascii="Candara" w:hAnsi="Candara"/>
          <w:b/>
          <w:bCs/>
          <w:color w:val="000000" w:themeColor="text1"/>
          <w:sz w:val="24"/>
          <w:szCs w:val="24"/>
        </w:rPr>
        <w:tab/>
        <w:t>VISI, MISI, TUJUAN, DAN SASARAN UNIVERSITAS NEGERI MAKASSAR</w:t>
      </w:r>
    </w:p>
    <w:p w14:paraId="4EE4DADB" w14:textId="77777777" w:rsidR="002C31AD" w:rsidRPr="00992D9E" w:rsidRDefault="002C31AD" w:rsidP="002C31AD">
      <w:pPr>
        <w:tabs>
          <w:tab w:val="left" w:pos="426"/>
        </w:tabs>
        <w:spacing w:before="120" w:after="120"/>
        <w:ind w:left="851" w:hanging="851"/>
        <w:jc w:val="both"/>
        <w:rPr>
          <w:rFonts w:ascii="Candara" w:hAnsi="Candara"/>
          <w:b/>
          <w:bCs/>
          <w:color w:val="000000" w:themeColor="text1"/>
          <w:sz w:val="24"/>
          <w:szCs w:val="24"/>
        </w:rPr>
      </w:pPr>
      <w:r w:rsidRPr="00992D9E">
        <w:rPr>
          <w:rFonts w:ascii="Candara" w:hAnsi="Candara"/>
          <w:b/>
          <w:bCs/>
          <w:color w:val="000000" w:themeColor="text1"/>
          <w:sz w:val="24"/>
          <w:szCs w:val="24"/>
        </w:rPr>
        <w:tab/>
        <w:t>1.</w:t>
      </w:r>
      <w:r w:rsidRPr="00992D9E">
        <w:rPr>
          <w:rFonts w:ascii="Candara" w:hAnsi="Candara"/>
          <w:b/>
          <w:bCs/>
          <w:color w:val="000000" w:themeColor="text1"/>
          <w:sz w:val="24"/>
          <w:szCs w:val="24"/>
        </w:rPr>
        <w:tab/>
        <w:t>Visi:</w:t>
      </w:r>
    </w:p>
    <w:p w14:paraId="3CACF201" w14:textId="77777777" w:rsidR="002C31AD" w:rsidRPr="00992D9E" w:rsidRDefault="002C31AD" w:rsidP="002C31AD">
      <w:pPr>
        <w:tabs>
          <w:tab w:val="left" w:pos="426"/>
          <w:tab w:val="left" w:pos="1418"/>
        </w:tabs>
        <w:spacing w:before="120" w:after="120"/>
        <w:ind w:left="851" w:hanging="851"/>
        <w:jc w:val="both"/>
        <w:rPr>
          <w:rFonts w:ascii="Candara" w:hAnsi="Candara"/>
          <w:color w:val="000000" w:themeColor="text1"/>
          <w:sz w:val="24"/>
          <w:szCs w:val="24"/>
        </w:rPr>
      </w:pPr>
      <w:r w:rsidRPr="00992D9E">
        <w:rPr>
          <w:rFonts w:ascii="Candara" w:hAnsi="Candara"/>
          <w:b/>
          <w:bCs/>
          <w:color w:val="000000" w:themeColor="text1"/>
          <w:sz w:val="24"/>
          <w:szCs w:val="24"/>
        </w:rPr>
        <w:tab/>
      </w:r>
      <w:r w:rsidRPr="00992D9E">
        <w:rPr>
          <w:rFonts w:ascii="Candara" w:hAnsi="Candara"/>
          <w:b/>
          <w:bCs/>
          <w:color w:val="000000" w:themeColor="text1"/>
          <w:sz w:val="24"/>
          <w:szCs w:val="24"/>
        </w:rPr>
        <w:tab/>
      </w:r>
      <w:r w:rsidRPr="00992D9E">
        <w:rPr>
          <w:rFonts w:ascii="Candara" w:hAnsi="Candara"/>
          <w:b/>
          <w:bCs/>
          <w:color w:val="000000" w:themeColor="text1"/>
          <w:sz w:val="24"/>
          <w:szCs w:val="24"/>
        </w:rPr>
        <w:tab/>
      </w:r>
      <w:r w:rsidRPr="00992D9E">
        <w:rPr>
          <w:rFonts w:ascii="Candara" w:hAnsi="Candara"/>
          <w:color w:val="000000" w:themeColor="text1"/>
          <w:sz w:val="24"/>
          <w:szCs w:val="24"/>
        </w:rPr>
        <w:t>UNM sebagai pusat pendidikan, pengkajian, pengembangan pendidikan, sain, teknologi, dan seni berwawasan kependidikan kewirausahaan.</w:t>
      </w:r>
    </w:p>
    <w:p w14:paraId="51CCE029" w14:textId="77777777" w:rsidR="002C31AD" w:rsidRPr="00992D9E" w:rsidRDefault="002C31AD" w:rsidP="002C31AD">
      <w:pPr>
        <w:tabs>
          <w:tab w:val="left" w:pos="426"/>
        </w:tabs>
        <w:spacing w:before="120" w:after="120"/>
        <w:ind w:left="851" w:hanging="851"/>
        <w:jc w:val="both"/>
        <w:rPr>
          <w:rFonts w:ascii="Candara" w:hAnsi="Candara"/>
          <w:b/>
          <w:bCs/>
          <w:color w:val="000000" w:themeColor="text1"/>
          <w:sz w:val="24"/>
          <w:szCs w:val="24"/>
        </w:rPr>
      </w:pPr>
      <w:r w:rsidRPr="00992D9E">
        <w:rPr>
          <w:rFonts w:ascii="Candara" w:hAnsi="Candara"/>
          <w:color w:val="000000" w:themeColor="text1"/>
          <w:sz w:val="24"/>
          <w:szCs w:val="24"/>
        </w:rPr>
        <w:tab/>
      </w:r>
      <w:r w:rsidRPr="00992D9E">
        <w:rPr>
          <w:rFonts w:ascii="Candara" w:hAnsi="Candara"/>
          <w:b/>
          <w:bCs/>
          <w:color w:val="000000" w:themeColor="text1"/>
          <w:sz w:val="24"/>
          <w:szCs w:val="24"/>
        </w:rPr>
        <w:t>2.</w:t>
      </w:r>
      <w:r w:rsidRPr="00992D9E">
        <w:rPr>
          <w:rFonts w:ascii="Candara" w:hAnsi="Candara"/>
          <w:b/>
          <w:bCs/>
          <w:color w:val="000000" w:themeColor="text1"/>
          <w:sz w:val="24"/>
          <w:szCs w:val="24"/>
        </w:rPr>
        <w:tab/>
        <w:t>Misi:</w:t>
      </w:r>
    </w:p>
    <w:p w14:paraId="3BC06FE5" w14:textId="77777777" w:rsidR="002C31AD" w:rsidRPr="00992D9E" w:rsidRDefault="002C31AD" w:rsidP="00F156C6">
      <w:pPr>
        <w:pStyle w:val="MediumGrid1-Accent21"/>
        <w:widowControl w:val="0"/>
        <w:numPr>
          <w:ilvl w:val="0"/>
          <w:numId w:val="1"/>
        </w:numPr>
        <w:autoSpaceDE w:val="0"/>
        <w:autoSpaceDN w:val="0"/>
        <w:adjustRightInd w:val="0"/>
        <w:spacing w:before="120" w:after="120" w:line="276" w:lineRule="auto"/>
        <w:ind w:left="1276" w:hanging="425"/>
        <w:contextualSpacing w:val="0"/>
        <w:jc w:val="both"/>
        <w:rPr>
          <w:rFonts w:ascii="Candara" w:hAnsi="Candara" w:cs="Arial"/>
          <w:color w:val="000000" w:themeColor="text1"/>
        </w:rPr>
      </w:pPr>
      <w:proofErr w:type="spellStart"/>
      <w:r w:rsidRPr="00992D9E">
        <w:rPr>
          <w:rFonts w:ascii="Candara" w:hAnsi="Candara" w:cs="Arial"/>
          <w:color w:val="000000" w:themeColor="text1"/>
        </w:rPr>
        <w:t>Menyelenggarakan</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kegiatan</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tridarma</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untuk</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menghasilkan</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sumber</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daya</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manusia</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profesional</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dalam</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bidang</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pendidikan</w:t>
      </w:r>
      <w:proofErr w:type="spellEnd"/>
      <w:r w:rsidRPr="00992D9E">
        <w:rPr>
          <w:rFonts w:ascii="Candara" w:hAnsi="Candara" w:cs="Arial"/>
          <w:color w:val="000000" w:themeColor="text1"/>
        </w:rPr>
        <w:t xml:space="preserve"> dan </w:t>
      </w:r>
      <w:proofErr w:type="spellStart"/>
      <w:r w:rsidRPr="00992D9E">
        <w:rPr>
          <w:rFonts w:ascii="Candara" w:hAnsi="Candara" w:cs="Arial"/>
          <w:color w:val="000000" w:themeColor="text1"/>
        </w:rPr>
        <w:t>nonpendidikan</w:t>
      </w:r>
      <w:proofErr w:type="spellEnd"/>
      <w:r w:rsidRPr="00992D9E">
        <w:rPr>
          <w:rFonts w:ascii="Candara" w:hAnsi="Candara" w:cs="Arial"/>
          <w:color w:val="000000" w:themeColor="text1"/>
          <w:lang w:val="id-ID"/>
        </w:rPr>
        <w:t>.</w:t>
      </w:r>
    </w:p>
    <w:p w14:paraId="6091665A" w14:textId="77777777" w:rsidR="002C31AD" w:rsidRPr="00992D9E" w:rsidRDefault="002C31AD" w:rsidP="00F156C6">
      <w:pPr>
        <w:pStyle w:val="MediumGrid1-Accent21"/>
        <w:widowControl w:val="0"/>
        <w:numPr>
          <w:ilvl w:val="0"/>
          <w:numId w:val="1"/>
        </w:numPr>
        <w:autoSpaceDE w:val="0"/>
        <w:autoSpaceDN w:val="0"/>
        <w:adjustRightInd w:val="0"/>
        <w:spacing w:before="120" w:after="120" w:line="276" w:lineRule="auto"/>
        <w:ind w:left="1276" w:hanging="425"/>
        <w:contextualSpacing w:val="0"/>
        <w:jc w:val="both"/>
        <w:rPr>
          <w:rFonts w:ascii="Candara" w:hAnsi="Candara" w:cs="Arial"/>
          <w:color w:val="000000" w:themeColor="text1"/>
        </w:rPr>
      </w:pPr>
      <w:proofErr w:type="spellStart"/>
      <w:r w:rsidRPr="00992D9E">
        <w:rPr>
          <w:rFonts w:ascii="Candara" w:hAnsi="Candara" w:cs="Arial"/>
          <w:color w:val="000000" w:themeColor="text1"/>
        </w:rPr>
        <w:t>Menciptakan</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iklim</w:t>
      </w:r>
      <w:proofErr w:type="spellEnd"/>
      <w:r w:rsidRPr="00992D9E">
        <w:rPr>
          <w:rFonts w:ascii="Candara" w:hAnsi="Candara" w:cs="Arial"/>
          <w:color w:val="000000" w:themeColor="text1"/>
        </w:rPr>
        <w:t xml:space="preserve"> dan </w:t>
      </w:r>
      <w:proofErr w:type="spellStart"/>
      <w:r w:rsidRPr="00992D9E">
        <w:rPr>
          <w:rFonts w:ascii="Candara" w:hAnsi="Candara" w:cs="Arial"/>
          <w:color w:val="000000" w:themeColor="text1"/>
        </w:rPr>
        <w:t>budaya</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akademik</w:t>
      </w:r>
      <w:proofErr w:type="spellEnd"/>
      <w:r w:rsidRPr="00992D9E">
        <w:rPr>
          <w:rFonts w:ascii="Candara" w:hAnsi="Candara" w:cs="Arial"/>
          <w:color w:val="000000" w:themeColor="text1"/>
        </w:rPr>
        <w:t xml:space="preserve"> yang </w:t>
      </w:r>
      <w:proofErr w:type="spellStart"/>
      <w:r w:rsidRPr="00992D9E">
        <w:rPr>
          <w:rFonts w:ascii="Candara" w:hAnsi="Candara" w:cs="Arial"/>
          <w:color w:val="000000" w:themeColor="text1"/>
        </w:rPr>
        <w:t>kondusif</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bagi</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mahasiswa</w:t>
      </w:r>
      <w:proofErr w:type="spellEnd"/>
      <w:r w:rsidRPr="00992D9E">
        <w:rPr>
          <w:rFonts w:ascii="Candara" w:hAnsi="Candara" w:cs="Arial"/>
          <w:color w:val="000000" w:themeColor="text1"/>
          <w:lang w:val="id-ID"/>
        </w:rPr>
        <w:t>.</w:t>
      </w:r>
    </w:p>
    <w:p w14:paraId="45107372" w14:textId="77777777" w:rsidR="002C31AD" w:rsidRPr="00992D9E" w:rsidRDefault="002C31AD" w:rsidP="00F156C6">
      <w:pPr>
        <w:pStyle w:val="MediumGrid1-Accent21"/>
        <w:widowControl w:val="0"/>
        <w:numPr>
          <w:ilvl w:val="0"/>
          <w:numId w:val="1"/>
        </w:numPr>
        <w:autoSpaceDE w:val="0"/>
        <w:autoSpaceDN w:val="0"/>
        <w:adjustRightInd w:val="0"/>
        <w:spacing w:before="120" w:after="120" w:line="276" w:lineRule="auto"/>
        <w:ind w:left="1276" w:hanging="425"/>
        <w:contextualSpacing w:val="0"/>
        <w:jc w:val="both"/>
        <w:rPr>
          <w:rFonts w:ascii="Candara" w:hAnsi="Candara" w:cs="Arial"/>
          <w:color w:val="000000" w:themeColor="text1"/>
        </w:rPr>
      </w:pPr>
      <w:proofErr w:type="spellStart"/>
      <w:r w:rsidRPr="00992D9E">
        <w:rPr>
          <w:rFonts w:ascii="Candara" w:hAnsi="Candara" w:cs="Arial"/>
          <w:color w:val="000000" w:themeColor="text1"/>
        </w:rPr>
        <w:t>Memberikan</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layanan</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kepada</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masyarakat</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luas</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untuk</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meningkat</w:t>
      </w:r>
      <w:proofErr w:type="spellEnd"/>
      <w:r w:rsidRPr="00992D9E">
        <w:rPr>
          <w:rFonts w:ascii="Candara" w:hAnsi="Candara" w:cs="Arial"/>
          <w:color w:val="000000" w:themeColor="text1"/>
          <w:lang w:val="id-ID"/>
        </w:rPr>
        <w:t>k</w:t>
      </w:r>
      <w:r w:rsidRPr="00992D9E">
        <w:rPr>
          <w:rFonts w:ascii="Candara" w:hAnsi="Candara" w:cs="Arial"/>
          <w:color w:val="000000" w:themeColor="text1"/>
        </w:rPr>
        <w:t xml:space="preserve">an </w:t>
      </w:r>
      <w:proofErr w:type="spellStart"/>
      <w:r w:rsidRPr="00992D9E">
        <w:rPr>
          <w:rFonts w:ascii="Candara" w:hAnsi="Candara" w:cs="Arial"/>
          <w:color w:val="000000" w:themeColor="text1"/>
        </w:rPr>
        <w:t>kualitas</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hidup</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masyarakat</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bangsa</w:t>
      </w:r>
      <w:proofErr w:type="spellEnd"/>
      <w:r w:rsidRPr="00992D9E">
        <w:rPr>
          <w:rFonts w:ascii="Candara" w:hAnsi="Candara" w:cs="Arial"/>
          <w:color w:val="000000" w:themeColor="text1"/>
        </w:rPr>
        <w:t xml:space="preserve"> dan </w:t>
      </w:r>
      <w:r w:rsidRPr="00992D9E">
        <w:rPr>
          <w:rFonts w:ascii="Candara" w:hAnsi="Candara" w:cs="Arial"/>
          <w:color w:val="000000" w:themeColor="text1"/>
          <w:lang w:val="id-ID"/>
        </w:rPr>
        <w:t>n</w:t>
      </w:r>
      <w:proofErr w:type="spellStart"/>
      <w:r w:rsidRPr="00992D9E">
        <w:rPr>
          <w:rFonts w:ascii="Candara" w:hAnsi="Candara" w:cs="Arial"/>
          <w:color w:val="000000" w:themeColor="text1"/>
        </w:rPr>
        <w:t>egara</w:t>
      </w:r>
      <w:proofErr w:type="spellEnd"/>
      <w:r w:rsidRPr="00992D9E">
        <w:rPr>
          <w:rFonts w:ascii="Candara" w:hAnsi="Candara" w:cs="Arial"/>
          <w:color w:val="000000" w:themeColor="text1"/>
          <w:lang w:val="id-ID"/>
        </w:rPr>
        <w:t>.</w:t>
      </w:r>
    </w:p>
    <w:p w14:paraId="2329B3B5" w14:textId="77777777" w:rsidR="002C31AD" w:rsidRPr="00992D9E" w:rsidRDefault="002C31AD" w:rsidP="00F156C6">
      <w:pPr>
        <w:pStyle w:val="MediumGrid1-Accent21"/>
        <w:widowControl w:val="0"/>
        <w:numPr>
          <w:ilvl w:val="0"/>
          <w:numId w:val="1"/>
        </w:numPr>
        <w:autoSpaceDE w:val="0"/>
        <w:autoSpaceDN w:val="0"/>
        <w:adjustRightInd w:val="0"/>
        <w:spacing w:before="120" w:after="120" w:line="276" w:lineRule="auto"/>
        <w:ind w:left="1276" w:hanging="425"/>
        <w:contextualSpacing w:val="0"/>
        <w:jc w:val="both"/>
        <w:rPr>
          <w:rFonts w:ascii="Candara" w:hAnsi="Candara" w:cs="Arial"/>
          <w:color w:val="000000" w:themeColor="text1"/>
        </w:rPr>
      </w:pPr>
      <w:proofErr w:type="spellStart"/>
      <w:r w:rsidRPr="00992D9E">
        <w:rPr>
          <w:rFonts w:ascii="Candara" w:hAnsi="Candara" w:cs="Arial"/>
          <w:color w:val="000000" w:themeColor="text1"/>
        </w:rPr>
        <w:t>Mengembangkan</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lembaga</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universitas</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menjadi</w:t>
      </w:r>
      <w:proofErr w:type="spellEnd"/>
      <w:r w:rsidRPr="00992D9E">
        <w:rPr>
          <w:rFonts w:ascii="Candara" w:hAnsi="Candara" w:cs="Arial"/>
          <w:color w:val="000000" w:themeColor="text1"/>
        </w:rPr>
        <w:t xml:space="preserve"> </w:t>
      </w:r>
      <w:r w:rsidRPr="00992D9E">
        <w:rPr>
          <w:rFonts w:ascii="Candara" w:hAnsi="Candara" w:cs="Arial"/>
          <w:i/>
          <w:color w:val="000000" w:themeColor="text1"/>
        </w:rPr>
        <w:t xml:space="preserve">Teaching and Research University </w:t>
      </w:r>
      <w:r w:rsidRPr="00992D9E">
        <w:rPr>
          <w:rFonts w:ascii="Candara" w:hAnsi="Candara" w:cs="Arial"/>
          <w:color w:val="000000" w:themeColor="text1"/>
        </w:rPr>
        <w:t xml:space="preserve">yang </w:t>
      </w:r>
      <w:proofErr w:type="spellStart"/>
      <w:r w:rsidRPr="00992D9E">
        <w:rPr>
          <w:rFonts w:ascii="Candara" w:hAnsi="Candara" w:cs="Arial"/>
          <w:color w:val="000000" w:themeColor="text1"/>
        </w:rPr>
        <w:t>dapat</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memenuhi</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kebutuhan</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pemenuhan</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pembangunan</w:t>
      </w:r>
      <w:proofErr w:type="spellEnd"/>
      <w:r w:rsidRPr="00992D9E">
        <w:rPr>
          <w:rFonts w:ascii="Candara" w:hAnsi="Candara" w:cs="Arial"/>
          <w:color w:val="000000" w:themeColor="text1"/>
        </w:rPr>
        <w:t xml:space="preserve"> </w:t>
      </w:r>
      <w:proofErr w:type="spellStart"/>
      <w:r w:rsidRPr="00992D9E">
        <w:rPr>
          <w:rFonts w:ascii="Candara" w:hAnsi="Candara" w:cs="Arial"/>
          <w:color w:val="000000" w:themeColor="text1"/>
        </w:rPr>
        <w:t>bangsa</w:t>
      </w:r>
      <w:proofErr w:type="spellEnd"/>
      <w:r w:rsidRPr="00992D9E">
        <w:rPr>
          <w:rFonts w:ascii="Candara" w:hAnsi="Candara" w:cs="Arial"/>
          <w:color w:val="000000" w:themeColor="text1"/>
        </w:rPr>
        <w:t>.</w:t>
      </w:r>
    </w:p>
    <w:p w14:paraId="11DFF1AF" w14:textId="77777777" w:rsidR="002C31AD" w:rsidRPr="00992D9E" w:rsidRDefault="002C31AD" w:rsidP="002C31AD">
      <w:pPr>
        <w:pStyle w:val="MediumGrid1-Accent21"/>
        <w:widowControl w:val="0"/>
        <w:tabs>
          <w:tab w:val="left" w:pos="426"/>
        </w:tabs>
        <w:autoSpaceDE w:val="0"/>
        <w:autoSpaceDN w:val="0"/>
        <w:adjustRightInd w:val="0"/>
        <w:spacing w:before="120" w:after="120" w:line="276" w:lineRule="auto"/>
        <w:ind w:left="851" w:hanging="817"/>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ab/>
      </w:r>
      <w:r w:rsidRPr="00992D9E">
        <w:rPr>
          <w:rFonts w:ascii="Candara" w:hAnsi="Candara" w:cs="Arial"/>
          <w:b/>
          <w:bCs/>
          <w:color w:val="000000" w:themeColor="text1"/>
          <w:lang w:val="id-ID"/>
        </w:rPr>
        <w:t>3.</w:t>
      </w:r>
      <w:r w:rsidRPr="00992D9E">
        <w:rPr>
          <w:rFonts w:ascii="Candara" w:hAnsi="Candara" w:cs="Arial"/>
          <w:b/>
          <w:bCs/>
          <w:color w:val="000000" w:themeColor="text1"/>
          <w:lang w:val="id-ID"/>
        </w:rPr>
        <w:tab/>
        <w:t>Tujuan dan Sasaran:</w:t>
      </w:r>
    </w:p>
    <w:p w14:paraId="574792A0" w14:textId="77777777" w:rsidR="002C31AD" w:rsidRPr="00992D9E" w:rsidRDefault="002C31AD" w:rsidP="00F156C6">
      <w:pPr>
        <w:pStyle w:val="MediumGrid1-Accent21"/>
        <w:widowControl w:val="0"/>
        <w:numPr>
          <w:ilvl w:val="0"/>
          <w:numId w:val="2"/>
        </w:numPr>
        <w:autoSpaceDE w:val="0"/>
        <w:autoSpaceDN w:val="0"/>
        <w:adjustRightInd w:val="0"/>
        <w:spacing w:before="120" w:after="120" w:line="276" w:lineRule="auto"/>
        <w:ind w:left="1276"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Pengembangan kapasitas dan manajemen organisasi/lembaga.</w:t>
      </w:r>
    </w:p>
    <w:p w14:paraId="6FD0EBF9"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Peningkatan status UNM sebagai Perguruan Tinggi Negeri Satuan Kerja (PTN-Satker) menjadi Perguruan Tinggi Negeri Badan Layanan Umum.</w:t>
      </w:r>
    </w:p>
    <w:p w14:paraId="3CF9A638"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Peningkatan kuantitas dan kualitas akreditasi program studi.</w:t>
      </w:r>
    </w:p>
    <w:p w14:paraId="506A8870"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Mempertahankan Akreditasi Unggul UNM.</w:t>
      </w:r>
    </w:p>
    <w:p w14:paraId="2200FF37"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Penegasan otonomi fakultas atau unit kerja dalam pengelolaan keuangan.</w:t>
      </w:r>
    </w:p>
    <w:p w14:paraId="1B4BA23F"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Penataan administrasi akademik, kepegawaian, dan keuangan berbasis </w:t>
      </w:r>
      <w:r w:rsidRPr="00992D9E">
        <w:rPr>
          <w:rFonts w:ascii="Candara" w:hAnsi="Candara" w:cs="Arial"/>
          <w:i/>
          <w:iCs/>
          <w:color w:val="000000" w:themeColor="text1"/>
          <w:lang w:val="id-ID"/>
        </w:rPr>
        <w:t>Information and Technology.</w:t>
      </w:r>
    </w:p>
    <w:p w14:paraId="3F9C0661"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Penegasan peran dan fungsi serta tanggung jawab dosen Penasihat Akademik (PA) mahasiswa.</w:t>
      </w:r>
    </w:p>
    <w:p w14:paraId="5FAD999E"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Memfasilitasi pembukaan fakultas/program studi baru sesuai dengan kebutuhan pasar kerja dan kemampuan lembaga.</w:t>
      </w:r>
    </w:p>
    <w:p w14:paraId="21EB2F32"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color w:val="000000" w:themeColor="text1"/>
          <w:lang w:val="id-ID"/>
        </w:rPr>
      </w:pPr>
      <w:r w:rsidRPr="00992D9E">
        <w:rPr>
          <w:rFonts w:ascii="Candara" w:hAnsi="Candara" w:cs="Arial"/>
          <w:color w:val="000000" w:themeColor="text1"/>
          <w:lang w:val="id-ID"/>
        </w:rPr>
        <w:t>Pengadaan pedoman baku dan Standar Operasional Prosedur (SOP) integrasi tata kelola program S1, S2, dan S3 sesuai dengan rumpun keilmuan.</w:t>
      </w:r>
    </w:p>
    <w:p w14:paraId="567E611D"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color w:val="000000" w:themeColor="text1"/>
          <w:lang w:val="id-ID"/>
        </w:rPr>
      </w:pPr>
      <w:r w:rsidRPr="00992D9E">
        <w:rPr>
          <w:rFonts w:ascii="Candara" w:hAnsi="Candara" w:cs="Arial"/>
          <w:color w:val="000000" w:themeColor="text1"/>
          <w:lang w:val="id-ID"/>
        </w:rPr>
        <w:lastRenderedPageBreak/>
        <w:t>Dukungan manajemen pemerolehan sertifikat keahlian bagi tenaga kependidikan.</w:t>
      </w:r>
    </w:p>
    <w:p w14:paraId="4960681B"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color w:val="000000" w:themeColor="text1"/>
          <w:lang w:val="id-ID"/>
        </w:rPr>
      </w:pPr>
      <w:r w:rsidRPr="00992D9E">
        <w:rPr>
          <w:rFonts w:ascii="Candara" w:hAnsi="Candara" w:cs="Arial"/>
          <w:color w:val="000000" w:themeColor="text1"/>
          <w:lang w:val="id-ID"/>
        </w:rPr>
        <w:t>Peningkatan tata kelola fakultas atau unit-unit yang berstandar ISO 9001:2008 laboratorium/studio yang mendukung kerja tridarma perguruan tinggi berstandar ISO 17025:2008.</w:t>
      </w:r>
    </w:p>
    <w:p w14:paraId="1286B418"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color w:val="000000" w:themeColor="text1"/>
          <w:lang w:val="id-ID"/>
        </w:rPr>
      </w:pPr>
      <w:r w:rsidRPr="00992D9E">
        <w:rPr>
          <w:rFonts w:ascii="Candara" w:hAnsi="Candara" w:cs="Arial"/>
          <w:color w:val="000000" w:themeColor="text1"/>
          <w:lang w:val="id-ID"/>
        </w:rPr>
        <w:t>Penegasan fungsi UNM sebagai perguruan tinggi penyelenggara dan pendamping, pengembangan Pendidikan Profesi Guru (PPG).</w:t>
      </w:r>
    </w:p>
    <w:p w14:paraId="54B7BFDB" w14:textId="77777777" w:rsidR="002C31AD" w:rsidRPr="00992D9E" w:rsidRDefault="002C31AD" w:rsidP="00F156C6">
      <w:pPr>
        <w:pStyle w:val="MediumGrid1-Accent21"/>
        <w:widowControl w:val="0"/>
        <w:numPr>
          <w:ilvl w:val="0"/>
          <w:numId w:val="3"/>
        </w:numPr>
        <w:autoSpaceDE w:val="0"/>
        <w:autoSpaceDN w:val="0"/>
        <w:adjustRightInd w:val="0"/>
        <w:spacing w:before="120" w:after="120" w:line="276" w:lineRule="auto"/>
        <w:ind w:left="1701" w:hanging="142"/>
        <w:contextualSpacing w:val="0"/>
        <w:jc w:val="both"/>
        <w:rPr>
          <w:rFonts w:ascii="Candara" w:hAnsi="Candara" w:cs="Arial"/>
          <w:color w:val="000000" w:themeColor="text1"/>
          <w:lang w:val="id-ID"/>
        </w:rPr>
      </w:pPr>
      <w:r w:rsidRPr="00992D9E">
        <w:rPr>
          <w:rFonts w:ascii="Candara" w:hAnsi="Candara" w:cs="Arial"/>
          <w:color w:val="000000" w:themeColor="text1"/>
          <w:lang w:val="id-ID"/>
        </w:rPr>
        <w:t>Mendorong setiap unit fakultas memiliki pusat pelatihan (</w:t>
      </w:r>
      <w:r w:rsidRPr="00992D9E">
        <w:rPr>
          <w:rFonts w:ascii="Candara" w:hAnsi="Candara" w:cs="Arial"/>
          <w:i/>
          <w:iCs/>
          <w:color w:val="000000" w:themeColor="text1"/>
          <w:lang w:val="id-ID"/>
        </w:rPr>
        <w:t>training center</w:t>
      </w:r>
      <w:r w:rsidRPr="00992D9E">
        <w:rPr>
          <w:rFonts w:ascii="Candara" w:hAnsi="Candara" w:cs="Arial"/>
          <w:color w:val="000000" w:themeColor="text1"/>
          <w:lang w:val="id-ID"/>
        </w:rPr>
        <w:t>) pengembangan pendidikan dan kewirausahaan.</w:t>
      </w:r>
    </w:p>
    <w:p w14:paraId="284804CF" w14:textId="77777777" w:rsidR="002C31AD" w:rsidRPr="00992D9E" w:rsidRDefault="002C31AD" w:rsidP="00F156C6">
      <w:pPr>
        <w:pStyle w:val="MediumGrid1-Accent21"/>
        <w:widowControl w:val="0"/>
        <w:numPr>
          <w:ilvl w:val="0"/>
          <w:numId w:val="2"/>
        </w:numPr>
        <w:autoSpaceDE w:val="0"/>
        <w:autoSpaceDN w:val="0"/>
        <w:adjustRightInd w:val="0"/>
        <w:spacing w:before="120" w:after="120" w:line="276" w:lineRule="auto"/>
        <w:ind w:left="1276"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Pengembangan inovasi pembelajaran berbasis TIK.</w:t>
      </w:r>
    </w:p>
    <w:p w14:paraId="6DED4147" w14:textId="77777777" w:rsidR="002C31AD" w:rsidRPr="00992D9E" w:rsidRDefault="002C31AD" w:rsidP="00F156C6">
      <w:pPr>
        <w:pStyle w:val="MediumGrid1-Accent21"/>
        <w:widowControl w:val="0"/>
        <w:numPr>
          <w:ilvl w:val="0"/>
          <w:numId w:val="4"/>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Mengimplementasikan strategi/metode pembelajaran yang lebih inovatif yang berbasis TIK (</w:t>
      </w:r>
      <w:r w:rsidRPr="00992D9E">
        <w:rPr>
          <w:rFonts w:ascii="Candara" w:hAnsi="Candara" w:cs="Arial"/>
          <w:i/>
          <w:iCs/>
          <w:color w:val="000000" w:themeColor="text1"/>
          <w:lang w:val="id-ID"/>
        </w:rPr>
        <w:t>e-learning</w:t>
      </w:r>
      <w:r w:rsidRPr="00992D9E">
        <w:rPr>
          <w:rFonts w:ascii="Candara" w:hAnsi="Candara" w:cs="Arial"/>
          <w:color w:val="000000" w:themeColor="text1"/>
          <w:lang w:val="id-ID"/>
        </w:rPr>
        <w:t>).</w:t>
      </w:r>
    </w:p>
    <w:p w14:paraId="41EE36F5" w14:textId="77777777" w:rsidR="002C31AD" w:rsidRPr="00992D9E" w:rsidRDefault="002C31AD" w:rsidP="00F156C6">
      <w:pPr>
        <w:pStyle w:val="MediumGrid1-Accent21"/>
        <w:widowControl w:val="0"/>
        <w:numPr>
          <w:ilvl w:val="0"/>
          <w:numId w:val="4"/>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Mewujudkan pembelajaran yang mandiri dan berpusat pada mahasiswa berdasarkan hasil riset.</w:t>
      </w:r>
    </w:p>
    <w:p w14:paraId="6ABF19B6" w14:textId="77777777" w:rsidR="002C31AD" w:rsidRPr="00992D9E" w:rsidRDefault="002C31AD" w:rsidP="00F156C6">
      <w:pPr>
        <w:pStyle w:val="MediumGrid1-Accent21"/>
        <w:widowControl w:val="0"/>
        <w:numPr>
          <w:ilvl w:val="0"/>
          <w:numId w:val="4"/>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Revitalisasi peran dan fungsi perpustakaan sebagai sumber belajar yang berbasis IT (</w:t>
      </w:r>
      <w:r w:rsidRPr="00992D9E">
        <w:rPr>
          <w:rFonts w:ascii="Candara" w:hAnsi="Candara" w:cs="Arial"/>
          <w:i/>
          <w:iCs/>
          <w:color w:val="000000" w:themeColor="text1"/>
          <w:lang w:val="id-ID"/>
        </w:rPr>
        <w:t>e-library</w:t>
      </w:r>
      <w:r w:rsidRPr="00992D9E">
        <w:rPr>
          <w:rFonts w:ascii="Candara" w:hAnsi="Candara" w:cs="Arial"/>
          <w:color w:val="000000" w:themeColor="text1"/>
          <w:lang w:val="id-ID"/>
        </w:rPr>
        <w:t>).</w:t>
      </w:r>
    </w:p>
    <w:p w14:paraId="404A4A9C" w14:textId="77777777" w:rsidR="002C31AD" w:rsidRPr="00992D9E" w:rsidRDefault="002C31AD" w:rsidP="00F156C6">
      <w:pPr>
        <w:pStyle w:val="MediumGrid1-Accent21"/>
        <w:widowControl w:val="0"/>
        <w:numPr>
          <w:ilvl w:val="0"/>
          <w:numId w:val="4"/>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Sinkronisasi kegiatan pembelajaran dengan tuntutan dunia kerja melalui pengembangan kurikulum program studi yang mengacu pada Kerangka Kualifikasi Nasional Indonesia (KKNI).</w:t>
      </w:r>
    </w:p>
    <w:p w14:paraId="7D1D274C" w14:textId="77777777" w:rsidR="002C31AD" w:rsidRPr="00992D9E" w:rsidRDefault="002C31AD" w:rsidP="00F156C6">
      <w:pPr>
        <w:pStyle w:val="MediumGrid1-Accent21"/>
        <w:widowControl w:val="0"/>
        <w:numPr>
          <w:ilvl w:val="0"/>
          <w:numId w:val="4"/>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Melanjutkan pelatihan </w:t>
      </w:r>
      <w:r w:rsidRPr="00992D9E">
        <w:rPr>
          <w:rFonts w:ascii="Candara" w:hAnsi="Candara" w:cs="Arial"/>
          <w:i/>
          <w:iCs/>
          <w:color w:val="000000" w:themeColor="text1"/>
          <w:lang w:val="id-ID"/>
        </w:rPr>
        <w:t>e-learning</w:t>
      </w:r>
      <w:r w:rsidRPr="00992D9E">
        <w:rPr>
          <w:rFonts w:ascii="Candara" w:hAnsi="Candara" w:cs="Arial"/>
          <w:color w:val="000000" w:themeColor="text1"/>
          <w:lang w:val="id-ID"/>
        </w:rPr>
        <w:t xml:space="preserve"> bagi dosen.</w:t>
      </w:r>
    </w:p>
    <w:p w14:paraId="62798CA3" w14:textId="77777777" w:rsidR="002C31AD" w:rsidRPr="00992D9E" w:rsidRDefault="002C31AD" w:rsidP="00F156C6">
      <w:pPr>
        <w:pStyle w:val="MediumGrid1-Accent21"/>
        <w:widowControl w:val="0"/>
        <w:numPr>
          <w:ilvl w:val="0"/>
          <w:numId w:val="4"/>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Menjadikan laboratorium sebagai pusat inovasi dan pengembangan pembelajaran.</w:t>
      </w:r>
    </w:p>
    <w:p w14:paraId="6C153722" w14:textId="77777777" w:rsidR="002C31AD" w:rsidRPr="00992D9E" w:rsidRDefault="002C31AD" w:rsidP="00F156C6">
      <w:pPr>
        <w:pStyle w:val="MediumGrid1-Accent21"/>
        <w:widowControl w:val="0"/>
        <w:numPr>
          <w:ilvl w:val="0"/>
          <w:numId w:val="2"/>
        </w:numPr>
        <w:autoSpaceDE w:val="0"/>
        <w:autoSpaceDN w:val="0"/>
        <w:adjustRightInd w:val="0"/>
        <w:spacing w:before="120" w:after="120" w:line="276" w:lineRule="auto"/>
        <w:ind w:left="1276"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Peningkatan mutu penelitian, pengabdian kepada masyarakat, dan publikasi ilmiah.</w:t>
      </w:r>
    </w:p>
    <w:p w14:paraId="04F0FF1A" w14:textId="77777777" w:rsidR="002C31AD" w:rsidRPr="00992D9E" w:rsidRDefault="002C31AD" w:rsidP="00F156C6">
      <w:pPr>
        <w:pStyle w:val="MediumGrid1-Accent21"/>
        <w:widowControl w:val="0"/>
        <w:numPr>
          <w:ilvl w:val="0"/>
          <w:numId w:val="5"/>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Memfasilitasi penerbitan baru jurnal ilmiah, peningkatan akreditasi  jurnal yang telah ada.</w:t>
      </w:r>
    </w:p>
    <w:p w14:paraId="2C7743B7" w14:textId="77777777" w:rsidR="002C31AD" w:rsidRPr="00992D9E" w:rsidRDefault="002C31AD" w:rsidP="00F156C6">
      <w:pPr>
        <w:pStyle w:val="MediumGrid1-Accent21"/>
        <w:widowControl w:val="0"/>
        <w:numPr>
          <w:ilvl w:val="0"/>
          <w:numId w:val="5"/>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Mendorong dosen melakukan publikasi pada jurnal terakreditasi nasional dan bereputasi internasional.</w:t>
      </w:r>
    </w:p>
    <w:p w14:paraId="766D90F4" w14:textId="77777777" w:rsidR="002C31AD" w:rsidRPr="00992D9E" w:rsidRDefault="002C31AD" w:rsidP="00F156C6">
      <w:pPr>
        <w:pStyle w:val="MediumGrid1-Accent21"/>
        <w:widowControl w:val="0"/>
        <w:numPr>
          <w:ilvl w:val="0"/>
          <w:numId w:val="5"/>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Pelatihan penelitian secara berkala bagi peneliti muda (mahasiswa dan dosen).</w:t>
      </w:r>
    </w:p>
    <w:p w14:paraId="645ED9CC" w14:textId="77777777" w:rsidR="002C31AD" w:rsidRPr="00992D9E" w:rsidRDefault="002C31AD" w:rsidP="00F156C6">
      <w:pPr>
        <w:pStyle w:val="MediumGrid1-Accent21"/>
        <w:widowControl w:val="0"/>
        <w:numPr>
          <w:ilvl w:val="0"/>
          <w:numId w:val="5"/>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Peningkatan jumlah Hak Paten hasil penelitian dan pengabdian kepada </w:t>
      </w:r>
      <w:r w:rsidRPr="00992D9E">
        <w:rPr>
          <w:rFonts w:ascii="Candara" w:hAnsi="Candara" w:cs="Arial"/>
          <w:color w:val="000000" w:themeColor="text1"/>
          <w:lang w:val="id-ID"/>
        </w:rPr>
        <w:lastRenderedPageBreak/>
        <w:t>masyarakat serta dukungan pemasaran Hak Kekayaan Intelektual (HKI).</w:t>
      </w:r>
    </w:p>
    <w:p w14:paraId="25D65C60" w14:textId="77777777" w:rsidR="002C31AD" w:rsidRPr="00992D9E" w:rsidRDefault="002C31AD" w:rsidP="00F156C6">
      <w:pPr>
        <w:pStyle w:val="MediumGrid1-Accent21"/>
        <w:widowControl w:val="0"/>
        <w:numPr>
          <w:ilvl w:val="0"/>
          <w:numId w:val="5"/>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Peningkatan kerjasama penelitian dan pengabdian kepada masyarakat dengan sumber-sumber pendanaan baru.</w:t>
      </w:r>
    </w:p>
    <w:p w14:paraId="2BA28C9E" w14:textId="77777777" w:rsidR="002C31AD" w:rsidRPr="00992D9E" w:rsidRDefault="002C31AD" w:rsidP="00F156C6">
      <w:pPr>
        <w:pStyle w:val="MediumGrid1-Accent21"/>
        <w:widowControl w:val="0"/>
        <w:numPr>
          <w:ilvl w:val="0"/>
          <w:numId w:val="5"/>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Pendampingan masyarakat melalui peningkatan jumlah sekolah-sekolah binaan atau lembaga-lembaga pendidikan lainnya.</w:t>
      </w:r>
    </w:p>
    <w:p w14:paraId="15F956A7" w14:textId="77777777" w:rsidR="002C31AD" w:rsidRPr="00992D9E" w:rsidRDefault="002C31AD" w:rsidP="00F156C6">
      <w:pPr>
        <w:pStyle w:val="MediumGrid1-Accent21"/>
        <w:widowControl w:val="0"/>
        <w:numPr>
          <w:ilvl w:val="0"/>
          <w:numId w:val="5"/>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Intensifikasi dan ekstensifikasi program KKN-Reguler dan KKN-PPL, KKN-Profesi secara lokal, nasional, dan mancanegara.</w:t>
      </w:r>
    </w:p>
    <w:p w14:paraId="197E0290" w14:textId="77777777" w:rsidR="002C31AD" w:rsidRPr="00992D9E" w:rsidRDefault="002C31AD" w:rsidP="00F156C6">
      <w:pPr>
        <w:pStyle w:val="MediumGrid1-Accent21"/>
        <w:widowControl w:val="0"/>
        <w:numPr>
          <w:ilvl w:val="0"/>
          <w:numId w:val="5"/>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Membangun koneksitas fungsional antara hasil-hasil penelitian dengan program-program pengabdian kepada masyarakat. </w:t>
      </w:r>
    </w:p>
    <w:p w14:paraId="12350324" w14:textId="77777777" w:rsidR="002C31AD" w:rsidRPr="00992D9E" w:rsidRDefault="002C31AD" w:rsidP="00F156C6">
      <w:pPr>
        <w:pStyle w:val="MediumGrid1-Accent21"/>
        <w:widowControl w:val="0"/>
        <w:numPr>
          <w:ilvl w:val="0"/>
          <w:numId w:val="5"/>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Dukungan manajemen dan dana dalam penerbitan buku ajar dan buku-buku lainnya.</w:t>
      </w:r>
    </w:p>
    <w:p w14:paraId="16C631BB" w14:textId="77777777" w:rsidR="002C31AD" w:rsidRPr="00992D9E" w:rsidRDefault="002C31AD" w:rsidP="00F156C6">
      <w:pPr>
        <w:pStyle w:val="MediumGrid1-Accent21"/>
        <w:widowControl w:val="0"/>
        <w:numPr>
          <w:ilvl w:val="0"/>
          <w:numId w:val="5"/>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Revitalisasi peran Badan Penerbit UNM yang lebih produktif (penerbitan dan pencetakan buku, jurnal, dan dokumen yang terkait UNM).</w:t>
      </w:r>
    </w:p>
    <w:p w14:paraId="4C6E8882" w14:textId="77777777" w:rsidR="002C31AD" w:rsidRPr="00992D9E" w:rsidRDefault="002C31AD" w:rsidP="00F156C6">
      <w:pPr>
        <w:pStyle w:val="MediumGrid1-Accent21"/>
        <w:widowControl w:val="0"/>
        <w:numPr>
          <w:ilvl w:val="0"/>
          <w:numId w:val="5"/>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Pembentukan wadah pengelola jurnal ilmiah yang bertanggung jawab langsung kepada rektor.</w:t>
      </w:r>
    </w:p>
    <w:p w14:paraId="4777B832" w14:textId="77777777" w:rsidR="002C31AD" w:rsidRPr="00992D9E" w:rsidRDefault="002C31AD" w:rsidP="00F156C6">
      <w:pPr>
        <w:pStyle w:val="MediumGrid1-Accent21"/>
        <w:widowControl w:val="0"/>
        <w:numPr>
          <w:ilvl w:val="0"/>
          <w:numId w:val="2"/>
        </w:numPr>
        <w:autoSpaceDE w:val="0"/>
        <w:autoSpaceDN w:val="0"/>
        <w:adjustRightInd w:val="0"/>
        <w:spacing w:before="120" w:after="120" w:line="276" w:lineRule="auto"/>
        <w:ind w:left="1276"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Peningkatan sarana, prasarana, dan penataan lingkungan menuju kampus modern.</w:t>
      </w:r>
    </w:p>
    <w:p w14:paraId="56E22F41"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Menciptakan kampus yang aman, nyaman dan bebas dari narkoba.</w:t>
      </w:r>
    </w:p>
    <w:p w14:paraId="3E3BA954"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Pengadaan revitalisasi gedung dan ruang perkuliahan yang terstandar.</w:t>
      </w:r>
    </w:p>
    <w:p w14:paraId="11DBD7C1"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Penataan ruang-ruang sosial yang mendorong terjadinya interaksi edukatif.</w:t>
      </w:r>
    </w:p>
    <w:p w14:paraId="39F0D198"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Penataan sistem perparkiran pada masing-masing unit yang aman dan estetik.</w:t>
      </w:r>
    </w:p>
    <w:p w14:paraId="66A57CD2"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Pengembangan dan pengelolaan lingkungan pertamanan setiap unit yang indah dan estetika.</w:t>
      </w:r>
    </w:p>
    <w:p w14:paraId="75B284DD"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Membangun sistem pengamanan kampus secara profesional yang berbasis IT.</w:t>
      </w:r>
    </w:p>
    <w:p w14:paraId="5CA006CC"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Tersedianya unit kerja khusus untuk perbaikan ringan dan pemeliharaan fasilitas kampus yang terkoordinasi dengan pengelola aset dan subag unit perlengkapan fakultas.</w:t>
      </w:r>
    </w:p>
    <w:p w14:paraId="0231AB56"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Revitalisasi fungsi aset yang memberikan kebermanfaatan bersama </w:t>
      </w:r>
      <w:r w:rsidRPr="00992D9E">
        <w:rPr>
          <w:rFonts w:ascii="Candara" w:hAnsi="Candara" w:cs="Arial"/>
          <w:color w:val="000000" w:themeColor="text1"/>
          <w:lang w:val="id-ID"/>
        </w:rPr>
        <w:lastRenderedPageBreak/>
        <w:t>secara maksimal.</w:t>
      </w:r>
    </w:p>
    <w:p w14:paraId="4686B2F2"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Revitalisasi ruang </w:t>
      </w:r>
      <w:r w:rsidRPr="00992D9E">
        <w:rPr>
          <w:rFonts w:ascii="Candara" w:hAnsi="Candara" w:cs="Arial"/>
          <w:i/>
          <w:iCs/>
          <w:color w:val="000000" w:themeColor="text1"/>
          <w:lang w:val="id-ID"/>
        </w:rPr>
        <w:t>micro-teaching</w:t>
      </w:r>
      <w:r w:rsidRPr="00992D9E">
        <w:rPr>
          <w:rFonts w:ascii="Candara" w:hAnsi="Candara" w:cs="Arial"/>
          <w:color w:val="000000" w:themeColor="text1"/>
          <w:lang w:val="id-ID"/>
        </w:rPr>
        <w:t xml:space="preserve"> dan </w:t>
      </w:r>
      <w:r w:rsidRPr="00992D9E">
        <w:rPr>
          <w:rFonts w:ascii="Candara" w:hAnsi="Candara" w:cs="Arial"/>
          <w:i/>
          <w:iCs/>
          <w:color w:val="000000" w:themeColor="text1"/>
          <w:lang w:val="id-ID"/>
        </w:rPr>
        <w:t>workshop</w:t>
      </w:r>
      <w:r w:rsidRPr="00992D9E">
        <w:rPr>
          <w:rFonts w:ascii="Candara" w:hAnsi="Candara" w:cs="Arial"/>
          <w:color w:val="000000" w:themeColor="text1"/>
          <w:lang w:val="id-ID"/>
        </w:rPr>
        <w:t xml:space="preserve"> sebagai perwujudan visi dan misi pendidikan dan kewirausahaan.</w:t>
      </w:r>
    </w:p>
    <w:p w14:paraId="388BCA4E"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Inventarisasi barang milik negara/aset yang dimiliki unit dan fakultas.</w:t>
      </w:r>
    </w:p>
    <w:p w14:paraId="65DCDB64"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Pengurusan akta kepemilikan barang milik negara/aset yang belum memiliki surat sah berdasarkan hukum.</w:t>
      </w:r>
    </w:p>
    <w:p w14:paraId="64D968FD"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Penanganan dan penyelamatan barang milik negara/aset yang belum memiliki aset kepemilikan, berpotensi tersangkut kasus hukum, dan yang sedang dalam proses hukum sengketa kepemilikan.</w:t>
      </w:r>
    </w:p>
    <w:p w14:paraId="039D8DB4" w14:textId="77777777" w:rsidR="002C31AD" w:rsidRPr="00992D9E" w:rsidRDefault="002C31AD" w:rsidP="00F156C6">
      <w:pPr>
        <w:pStyle w:val="MediumGrid1-Accent21"/>
        <w:widowControl w:val="0"/>
        <w:numPr>
          <w:ilvl w:val="0"/>
          <w:numId w:val="6"/>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Perbaikan dan pemeliharaan sarana olahraga di setiap unit dan universitas.</w:t>
      </w:r>
    </w:p>
    <w:p w14:paraId="4E51D30F" w14:textId="77777777" w:rsidR="002C31AD" w:rsidRPr="00992D9E" w:rsidRDefault="002C31AD" w:rsidP="00F156C6">
      <w:pPr>
        <w:pStyle w:val="MediumGrid1-Accent21"/>
        <w:widowControl w:val="0"/>
        <w:numPr>
          <w:ilvl w:val="0"/>
          <w:numId w:val="2"/>
        </w:numPr>
        <w:autoSpaceDE w:val="0"/>
        <w:autoSpaceDN w:val="0"/>
        <w:adjustRightInd w:val="0"/>
        <w:spacing w:before="120" w:after="120" w:line="276" w:lineRule="auto"/>
        <w:ind w:left="1276"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Pengembangan karakter mahasiswa dan hubungan alumni.</w:t>
      </w:r>
    </w:p>
    <w:p w14:paraId="341AC7C8" w14:textId="77777777" w:rsidR="002C31AD" w:rsidRPr="00992D9E" w:rsidRDefault="002C31AD" w:rsidP="00F156C6">
      <w:pPr>
        <w:pStyle w:val="MediumGrid1-Accent21"/>
        <w:widowControl w:val="0"/>
        <w:numPr>
          <w:ilvl w:val="0"/>
          <w:numId w:val="7"/>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Pengembangan keterampilan hidup mahasiswa secara berkesinambungan.</w:t>
      </w:r>
    </w:p>
    <w:p w14:paraId="026F1BA0" w14:textId="77777777" w:rsidR="002C31AD" w:rsidRPr="00992D9E" w:rsidRDefault="002C31AD" w:rsidP="00F156C6">
      <w:pPr>
        <w:pStyle w:val="MediumGrid1-Accent21"/>
        <w:widowControl w:val="0"/>
        <w:numPr>
          <w:ilvl w:val="0"/>
          <w:numId w:val="7"/>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Revitalisasi wadah praktik kewirausahaan mahasiswa yang memenuhi asas profesionalisme.</w:t>
      </w:r>
    </w:p>
    <w:p w14:paraId="7B83860A" w14:textId="77777777" w:rsidR="002C31AD" w:rsidRPr="00992D9E" w:rsidRDefault="002C31AD" w:rsidP="00F156C6">
      <w:pPr>
        <w:pStyle w:val="MediumGrid1-Accent21"/>
        <w:widowControl w:val="0"/>
        <w:numPr>
          <w:ilvl w:val="0"/>
          <w:numId w:val="7"/>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Memfasilitasi mahasiswa mengikuti kegiatan-kegiatan produktif-inovatif secara nasional dan/atau internasional.</w:t>
      </w:r>
    </w:p>
    <w:p w14:paraId="7FBA2152" w14:textId="77777777" w:rsidR="002C31AD" w:rsidRPr="00992D9E" w:rsidRDefault="002C31AD" w:rsidP="00F156C6">
      <w:pPr>
        <w:pStyle w:val="MediumGrid1-Accent21"/>
        <w:widowControl w:val="0"/>
        <w:numPr>
          <w:ilvl w:val="0"/>
          <w:numId w:val="7"/>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Pelibatan mahasiswa pada kegiatan penelitian dan pengabdian kepada masyarakat yang diselenggarakan oleh dosen.</w:t>
      </w:r>
    </w:p>
    <w:p w14:paraId="229D4917" w14:textId="77777777" w:rsidR="002C31AD" w:rsidRPr="00992D9E" w:rsidRDefault="002C31AD" w:rsidP="00F156C6">
      <w:pPr>
        <w:pStyle w:val="MediumGrid1-Accent21"/>
        <w:widowControl w:val="0"/>
        <w:numPr>
          <w:ilvl w:val="0"/>
          <w:numId w:val="7"/>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Pengembangan </w:t>
      </w:r>
      <w:r w:rsidRPr="00992D9E">
        <w:rPr>
          <w:rFonts w:ascii="Candara" w:hAnsi="Candara" w:cs="Arial"/>
          <w:i/>
          <w:iCs/>
          <w:color w:val="000000" w:themeColor="text1"/>
          <w:lang w:val="id-ID"/>
        </w:rPr>
        <w:t>soft-skill</w:t>
      </w:r>
      <w:r w:rsidRPr="00992D9E">
        <w:rPr>
          <w:rFonts w:ascii="Candara" w:hAnsi="Candara" w:cs="Arial"/>
          <w:color w:val="000000" w:themeColor="text1"/>
          <w:lang w:val="id-ID"/>
        </w:rPr>
        <w:t xml:space="preserve"> mahasiswa melalui integrasi dengan tugas-tugas perkuliahan.</w:t>
      </w:r>
    </w:p>
    <w:p w14:paraId="0709CC67" w14:textId="77777777" w:rsidR="002C31AD" w:rsidRPr="00992D9E" w:rsidRDefault="002C31AD" w:rsidP="00F156C6">
      <w:pPr>
        <w:pStyle w:val="MediumGrid1-Accent21"/>
        <w:widowControl w:val="0"/>
        <w:numPr>
          <w:ilvl w:val="0"/>
          <w:numId w:val="7"/>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Membuat sistem informasi alumni yang memudahkan jalur komunikasi antara alumni dan UNM yang mendorong pada partisipasi fungsional.</w:t>
      </w:r>
    </w:p>
    <w:p w14:paraId="1DF3451D" w14:textId="77777777" w:rsidR="002C31AD" w:rsidRPr="00992D9E" w:rsidRDefault="002C31AD" w:rsidP="00F156C6">
      <w:pPr>
        <w:pStyle w:val="MediumGrid1-Accent21"/>
        <w:widowControl w:val="0"/>
        <w:numPr>
          <w:ilvl w:val="0"/>
          <w:numId w:val="7"/>
        </w:numPr>
        <w:autoSpaceDE w:val="0"/>
        <w:autoSpaceDN w:val="0"/>
        <w:adjustRightInd w:val="0"/>
        <w:spacing w:before="120" w:after="120" w:line="276" w:lineRule="auto"/>
        <w:ind w:left="1701"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Mengadakan kegiatan </w:t>
      </w:r>
      <w:r w:rsidRPr="00992D9E">
        <w:rPr>
          <w:rFonts w:ascii="Candara" w:hAnsi="Candara" w:cs="Arial"/>
          <w:i/>
          <w:iCs/>
          <w:color w:val="000000" w:themeColor="text1"/>
          <w:lang w:val="id-ID"/>
        </w:rPr>
        <w:t>job fair</w:t>
      </w:r>
      <w:r w:rsidRPr="00992D9E">
        <w:rPr>
          <w:rFonts w:ascii="Candara" w:hAnsi="Candara" w:cs="Arial"/>
          <w:color w:val="000000" w:themeColor="text1"/>
          <w:lang w:val="id-ID"/>
        </w:rPr>
        <w:t xml:space="preserve"> secara berkala dalam upaya memberdayakan alumni.</w:t>
      </w:r>
    </w:p>
    <w:p w14:paraId="18AF3E22" w14:textId="77777777" w:rsidR="002C31AD" w:rsidRPr="00992D9E" w:rsidRDefault="002C31AD" w:rsidP="00F156C6">
      <w:pPr>
        <w:pStyle w:val="MediumGrid1-Accent21"/>
        <w:widowControl w:val="0"/>
        <w:numPr>
          <w:ilvl w:val="0"/>
          <w:numId w:val="2"/>
        </w:numPr>
        <w:autoSpaceDE w:val="0"/>
        <w:autoSpaceDN w:val="0"/>
        <w:adjustRightInd w:val="0"/>
        <w:spacing w:before="120" w:after="120" w:line="276" w:lineRule="auto"/>
        <w:ind w:left="1276"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Pengembangan tata kelola keuangan dan kesejahteraan dosen, tenaga kependidikan, dan mahasiswa.</w:t>
      </w:r>
    </w:p>
    <w:p w14:paraId="15EF549A" w14:textId="77777777" w:rsidR="002C31AD" w:rsidRPr="00992D9E" w:rsidRDefault="002C31AD" w:rsidP="00F156C6">
      <w:pPr>
        <w:pStyle w:val="MediumGrid1-Accent21"/>
        <w:widowControl w:val="0"/>
        <w:numPr>
          <w:ilvl w:val="0"/>
          <w:numId w:val="8"/>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Membangun informasi keuangan dan menggunakan sistem manajemen konten (</w:t>
      </w:r>
      <w:r w:rsidRPr="00992D9E">
        <w:rPr>
          <w:rFonts w:ascii="Candara" w:hAnsi="Candara" w:cs="Arial"/>
          <w:i/>
          <w:iCs/>
          <w:color w:val="000000" w:themeColor="text1"/>
          <w:lang w:val="id-ID"/>
        </w:rPr>
        <w:t>e-budgeting</w:t>
      </w:r>
      <w:r w:rsidRPr="00992D9E">
        <w:rPr>
          <w:rFonts w:ascii="Candara" w:hAnsi="Candara" w:cs="Arial"/>
          <w:color w:val="000000" w:themeColor="text1"/>
          <w:lang w:val="id-ID"/>
        </w:rPr>
        <w:t>/Sistem Informasi Finansial/SIFa).</w:t>
      </w:r>
    </w:p>
    <w:p w14:paraId="198D5EE8" w14:textId="77777777" w:rsidR="002C31AD" w:rsidRPr="00992D9E" w:rsidRDefault="002C31AD" w:rsidP="00F156C6">
      <w:pPr>
        <w:pStyle w:val="MediumGrid1-Accent21"/>
        <w:widowControl w:val="0"/>
        <w:numPr>
          <w:ilvl w:val="0"/>
          <w:numId w:val="8"/>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Alokasi anggaran dan belanja menganut asas transparansi, akuntabilitas, </w:t>
      </w:r>
      <w:r w:rsidRPr="00992D9E">
        <w:rPr>
          <w:rFonts w:ascii="Candara" w:hAnsi="Candara" w:cs="Arial"/>
          <w:color w:val="000000" w:themeColor="text1"/>
          <w:lang w:val="id-ID"/>
        </w:rPr>
        <w:lastRenderedPageBreak/>
        <w:t xml:space="preserve">dan berkeadilan melalui </w:t>
      </w:r>
      <w:r w:rsidRPr="00992D9E">
        <w:rPr>
          <w:rFonts w:ascii="Candara" w:hAnsi="Candara" w:cs="Arial"/>
          <w:i/>
          <w:iCs/>
          <w:color w:val="000000" w:themeColor="text1"/>
          <w:lang w:val="id-ID"/>
        </w:rPr>
        <w:t>e-budgeting</w:t>
      </w:r>
      <w:r w:rsidRPr="00992D9E">
        <w:rPr>
          <w:rFonts w:ascii="Candara" w:hAnsi="Candara" w:cs="Arial"/>
          <w:color w:val="000000" w:themeColor="text1"/>
          <w:lang w:val="id-ID"/>
        </w:rPr>
        <w:t>/Sistem Informasi Finansial/SIFa).</w:t>
      </w:r>
    </w:p>
    <w:p w14:paraId="5F7E9E48" w14:textId="77777777" w:rsidR="002C31AD" w:rsidRPr="00992D9E" w:rsidRDefault="002C31AD" w:rsidP="00F156C6">
      <w:pPr>
        <w:pStyle w:val="MediumGrid1-Accent21"/>
        <w:widowControl w:val="0"/>
        <w:numPr>
          <w:ilvl w:val="0"/>
          <w:numId w:val="8"/>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Taat asas terhadap masa jabatan bendahara.</w:t>
      </w:r>
    </w:p>
    <w:p w14:paraId="178B0C3F" w14:textId="77777777" w:rsidR="002C31AD" w:rsidRPr="00992D9E" w:rsidRDefault="002C31AD" w:rsidP="00F156C6">
      <w:pPr>
        <w:pStyle w:val="MediumGrid1-Accent21"/>
        <w:widowControl w:val="0"/>
        <w:numPr>
          <w:ilvl w:val="0"/>
          <w:numId w:val="8"/>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Transparansi proporsi anggaran/dana PNBP masing-masing Lembaga Kemahasiswaan (LK) dan laporan penggunaannya oleh masing-masing LK.</w:t>
      </w:r>
    </w:p>
    <w:p w14:paraId="4C61896E" w14:textId="77777777" w:rsidR="002C31AD" w:rsidRPr="00992D9E" w:rsidRDefault="002C31AD" w:rsidP="00F156C6">
      <w:pPr>
        <w:pStyle w:val="MediumGrid1-Accent21"/>
        <w:widowControl w:val="0"/>
        <w:numPr>
          <w:ilvl w:val="0"/>
          <w:numId w:val="8"/>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Mengefektifkan proporsi dana PNBP antara rektorat dengan dekanat dan selanjutnya antara dekanat dengan jurusan/program studi diatur secara otonom oleh masing-masing fakultas.</w:t>
      </w:r>
    </w:p>
    <w:p w14:paraId="54E211CF" w14:textId="77777777" w:rsidR="002C31AD" w:rsidRPr="00992D9E" w:rsidRDefault="002C31AD" w:rsidP="00F156C6">
      <w:pPr>
        <w:pStyle w:val="MediumGrid1-Accent21"/>
        <w:widowControl w:val="0"/>
        <w:numPr>
          <w:ilvl w:val="0"/>
          <w:numId w:val="8"/>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Pengelolaan secara otonomi dana hibah oleh unit pengusul.</w:t>
      </w:r>
    </w:p>
    <w:p w14:paraId="7FD20BA9" w14:textId="77777777" w:rsidR="002C31AD" w:rsidRPr="00992D9E" w:rsidRDefault="002C31AD" w:rsidP="00F156C6">
      <w:pPr>
        <w:pStyle w:val="MediumGrid1-Accent21"/>
        <w:widowControl w:val="0"/>
        <w:numPr>
          <w:ilvl w:val="0"/>
          <w:numId w:val="8"/>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Peningkatan kesejahteraan dosen dan tenaga ke-pendidikan melalui remunerasi.</w:t>
      </w:r>
    </w:p>
    <w:p w14:paraId="38164DF4" w14:textId="77777777" w:rsidR="002C31AD" w:rsidRPr="00992D9E" w:rsidRDefault="002C31AD" w:rsidP="00F156C6">
      <w:pPr>
        <w:pStyle w:val="MediumGrid1-Accent21"/>
        <w:widowControl w:val="0"/>
        <w:numPr>
          <w:ilvl w:val="0"/>
          <w:numId w:val="8"/>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Peningkatan pendapatan dan distribusi berkeadilan melalui unit-unit produksi.</w:t>
      </w:r>
    </w:p>
    <w:p w14:paraId="4AB95159" w14:textId="77777777" w:rsidR="002C31AD" w:rsidRPr="00992D9E" w:rsidRDefault="002C31AD" w:rsidP="00F156C6">
      <w:pPr>
        <w:pStyle w:val="MediumGrid1-Accent21"/>
        <w:widowControl w:val="0"/>
        <w:numPr>
          <w:ilvl w:val="0"/>
          <w:numId w:val="8"/>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Peningkatan sumber-sumber pendanaan beasiswa pembebasan SPP bagi mahasiswa berprestasi dan tidak mampu.</w:t>
      </w:r>
    </w:p>
    <w:p w14:paraId="427296A7" w14:textId="77777777" w:rsidR="002C31AD" w:rsidRPr="00992D9E" w:rsidRDefault="002C31AD" w:rsidP="00F156C6">
      <w:pPr>
        <w:pStyle w:val="MediumGrid1-Accent21"/>
        <w:widowControl w:val="0"/>
        <w:numPr>
          <w:ilvl w:val="0"/>
          <w:numId w:val="8"/>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Penguatan peran, fungsi, dan tugas Sistem Pengawasan Internal (SPI) untuk menjamin tata kelola keuangan yang transparan, akuntabel, dan berkeadilan serta bebas korupsi.</w:t>
      </w:r>
    </w:p>
    <w:p w14:paraId="410A5DE8" w14:textId="77777777" w:rsidR="002C31AD" w:rsidRPr="00992D9E" w:rsidRDefault="002C31AD" w:rsidP="00F156C6">
      <w:pPr>
        <w:pStyle w:val="MediumGrid1-Accent21"/>
        <w:widowControl w:val="0"/>
        <w:numPr>
          <w:ilvl w:val="0"/>
          <w:numId w:val="2"/>
        </w:numPr>
        <w:autoSpaceDE w:val="0"/>
        <w:autoSpaceDN w:val="0"/>
        <w:adjustRightInd w:val="0"/>
        <w:spacing w:before="120" w:after="120" w:line="276" w:lineRule="auto"/>
        <w:ind w:left="1276" w:hanging="425"/>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Perluasan jejaring, kemitraan, dan komunikasi antarlembaga.</w:t>
      </w:r>
    </w:p>
    <w:p w14:paraId="45C173EF" w14:textId="77777777" w:rsidR="002C31AD" w:rsidRPr="00992D9E" w:rsidRDefault="002C31AD" w:rsidP="00F156C6">
      <w:pPr>
        <w:pStyle w:val="MediumGrid1-Accent21"/>
        <w:widowControl w:val="0"/>
        <w:numPr>
          <w:ilvl w:val="0"/>
          <w:numId w:val="9"/>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Menjalin kerjasama yang saling menguntungkan dengan perusahaan atau unit bisnis untuk memperoleh dana </w:t>
      </w:r>
      <w:r w:rsidRPr="00992D9E">
        <w:rPr>
          <w:rFonts w:ascii="Candara" w:hAnsi="Candara" w:cs="Arial"/>
          <w:i/>
          <w:iCs/>
          <w:color w:val="000000" w:themeColor="text1"/>
          <w:lang w:val="id-ID"/>
        </w:rPr>
        <w:t>Corporate Social Responsibility</w:t>
      </w:r>
      <w:r w:rsidRPr="00992D9E">
        <w:rPr>
          <w:rFonts w:ascii="Candara" w:hAnsi="Candara" w:cs="Arial"/>
          <w:color w:val="000000" w:themeColor="text1"/>
          <w:lang w:val="id-ID"/>
        </w:rPr>
        <w:t xml:space="preserve"> (</w:t>
      </w:r>
      <w:r w:rsidRPr="00992D9E">
        <w:rPr>
          <w:rFonts w:ascii="Candara" w:hAnsi="Candara" w:cs="Arial"/>
          <w:i/>
          <w:iCs/>
          <w:color w:val="000000" w:themeColor="text1"/>
          <w:lang w:val="id-ID"/>
        </w:rPr>
        <w:t>CSR</w:t>
      </w:r>
      <w:r w:rsidRPr="00992D9E">
        <w:rPr>
          <w:rFonts w:ascii="Candara" w:hAnsi="Candara" w:cs="Arial"/>
          <w:color w:val="000000" w:themeColor="text1"/>
          <w:lang w:val="id-ID"/>
        </w:rPr>
        <w:t>).</w:t>
      </w:r>
    </w:p>
    <w:p w14:paraId="29896BD2" w14:textId="77777777" w:rsidR="002C31AD" w:rsidRPr="00992D9E" w:rsidRDefault="002C31AD" w:rsidP="00F156C6">
      <w:pPr>
        <w:pStyle w:val="MediumGrid1-Accent21"/>
        <w:widowControl w:val="0"/>
        <w:numPr>
          <w:ilvl w:val="0"/>
          <w:numId w:val="9"/>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Kerjasama antarperguruan tinggi dalam pertukaran mahasiswa dan/atau dosen, utamanya perguruan tinggi yang ada di luar negeri.</w:t>
      </w:r>
    </w:p>
    <w:p w14:paraId="17FA2285" w14:textId="77777777" w:rsidR="002C31AD" w:rsidRPr="00992D9E" w:rsidRDefault="002C31AD" w:rsidP="00F156C6">
      <w:pPr>
        <w:pStyle w:val="MediumGrid1-Accent21"/>
        <w:widowControl w:val="0"/>
        <w:numPr>
          <w:ilvl w:val="0"/>
          <w:numId w:val="9"/>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Kerjasama riset antarlembaga penelitian UNM dengan divisi Litbang perusahaan/pemkab/pemkot/ pemprov.</w:t>
      </w:r>
    </w:p>
    <w:p w14:paraId="720B09E0" w14:textId="77777777" w:rsidR="002C31AD" w:rsidRPr="00992D9E" w:rsidRDefault="002C31AD" w:rsidP="00F156C6">
      <w:pPr>
        <w:pStyle w:val="MediumGrid1-Accent21"/>
        <w:widowControl w:val="0"/>
        <w:numPr>
          <w:ilvl w:val="0"/>
          <w:numId w:val="9"/>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Memfasilitasi dosen untuk pemanfaatan kepakaran dan mengembangkan diri pada lembaga/instansi di luat UNM secara proporsional dan fungsional.</w:t>
      </w:r>
    </w:p>
    <w:p w14:paraId="2C86D41B" w14:textId="77777777" w:rsidR="002C31AD" w:rsidRPr="00992D9E" w:rsidRDefault="002C31AD" w:rsidP="00F156C6">
      <w:pPr>
        <w:pStyle w:val="MediumGrid1-Accent21"/>
        <w:widowControl w:val="0"/>
        <w:numPr>
          <w:ilvl w:val="0"/>
          <w:numId w:val="9"/>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Dukungan manajemen dan dana bagi dosen yang mengikuti kegiatan ilmiah dan publikasi nasional dan internasional.</w:t>
      </w:r>
    </w:p>
    <w:p w14:paraId="4B83E1DB" w14:textId="77777777" w:rsidR="002C31AD" w:rsidRPr="00992D9E" w:rsidRDefault="002C31AD" w:rsidP="00F156C6">
      <w:pPr>
        <w:pStyle w:val="MediumGrid1-Accent21"/>
        <w:widowControl w:val="0"/>
        <w:numPr>
          <w:ilvl w:val="0"/>
          <w:numId w:val="9"/>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lastRenderedPageBreak/>
        <w:t>Meningkatkan kuantitas dosen tamu dari berbagai profesi kepakaran dan meningkatkan jumlah kunjungan dosen UNM dalam melakukan perkuliahan/ penguji eksternal.</w:t>
      </w:r>
    </w:p>
    <w:p w14:paraId="1D7C646E" w14:textId="77777777" w:rsidR="002C31AD" w:rsidRPr="00992D9E" w:rsidRDefault="002C31AD" w:rsidP="00F156C6">
      <w:pPr>
        <w:pStyle w:val="MediumGrid1-Accent21"/>
        <w:widowControl w:val="0"/>
        <w:numPr>
          <w:ilvl w:val="0"/>
          <w:numId w:val="9"/>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Membangun kerjasama bisnis yang profesional dan fungsional dalam pemanfaatan gedung pinisi (ruang </w:t>
      </w:r>
      <w:r w:rsidRPr="00992D9E">
        <w:rPr>
          <w:rFonts w:ascii="Candara" w:hAnsi="Candara" w:cs="Arial"/>
          <w:i/>
          <w:iCs/>
          <w:color w:val="000000" w:themeColor="text1"/>
          <w:lang w:val="id-ID"/>
        </w:rPr>
        <w:t>show room</w:t>
      </w:r>
      <w:r w:rsidRPr="00992D9E">
        <w:rPr>
          <w:rFonts w:ascii="Candara" w:hAnsi="Candara" w:cs="Arial"/>
          <w:color w:val="000000" w:themeColor="text1"/>
          <w:lang w:val="id-ID"/>
        </w:rPr>
        <w:t>, perkotaan, restoran/</w:t>
      </w:r>
      <w:r w:rsidRPr="00992D9E">
        <w:rPr>
          <w:rFonts w:ascii="Candara" w:hAnsi="Candara" w:cs="Arial"/>
          <w:i/>
          <w:iCs/>
          <w:color w:val="000000" w:themeColor="text1"/>
          <w:lang w:val="id-ID"/>
        </w:rPr>
        <w:t>coffe shop</w:t>
      </w:r>
      <w:r w:rsidRPr="00992D9E">
        <w:rPr>
          <w:rFonts w:ascii="Candara" w:hAnsi="Candara" w:cs="Arial"/>
          <w:color w:val="000000" w:themeColor="text1"/>
          <w:lang w:val="id-ID"/>
        </w:rPr>
        <w:t>).</w:t>
      </w:r>
    </w:p>
    <w:p w14:paraId="48258995" w14:textId="77777777" w:rsidR="002C31AD" w:rsidRPr="00992D9E" w:rsidRDefault="002C31AD" w:rsidP="00F156C6">
      <w:pPr>
        <w:pStyle w:val="MediumGrid1-Accent21"/>
        <w:widowControl w:val="0"/>
        <w:numPr>
          <w:ilvl w:val="0"/>
          <w:numId w:val="9"/>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Peningkatan jumlah kegiatan akademik yang dilaksanakan oleh UNM sebagai tuan rumah, utamanya yang berskala nasional dan internasional.</w:t>
      </w:r>
    </w:p>
    <w:p w14:paraId="631BE6C1" w14:textId="77777777" w:rsidR="002C31AD" w:rsidRPr="00992D9E" w:rsidRDefault="002C31AD" w:rsidP="00F156C6">
      <w:pPr>
        <w:pStyle w:val="MediumGrid1-Accent21"/>
        <w:widowControl w:val="0"/>
        <w:numPr>
          <w:ilvl w:val="0"/>
          <w:numId w:val="9"/>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Menjalin komunikasi harmonis antarkampus, lembaga pemerintahan, lembaga nonpemerintahan, bisnis, dan pers berdasarkan prinsip kehumasan.</w:t>
      </w:r>
    </w:p>
    <w:p w14:paraId="40705AD9" w14:textId="77777777" w:rsidR="002C31AD" w:rsidRPr="00992D9E" w:rsidRDefault="002C31AD" w:rsidP="00F156C6">
      <w:pPr>
        <w:pStyle w:val="MediumGrid1-Accent21"/>
        <w:widowControl w:val="0"/>
        <w:numPr>
          <w:ilvl w:val="0"/>
          <w:numId w:val="9"/>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 xml:space="preserve">Vitalisasi fungsi </w:t>
      </w:r>
      <w:r w:rsidRPr="00992D9E">
        <w:rPr>
          <w:rFonts w:ascii="Candara" w:hAnsi="Candara" w:cs="Arial"/>
          <w:i/>
          <w:iCs/>
          <w:color w:val="000000" w:themeColor="text1"/>
          <w:lang w:val="id-ID"/>
        </w:rPr>
        <w:t>website</w:t>
      </w:r>
      <w:r w:rsidRPr="00992D9E">
        <w:rPr>
          <w:rFonts w:ascii="Candara" w:hAnsi="Candara" w:cs="Arial"/>
          <w:color w:val="000000" w:themeColor="text1"/>
          <w:lang w:val="id-ID"/>
        </w:rPr>
        <w:t xml:space="preserve"> UNM sebagai media komunikasi kelembagaan dan akademik (Sistem Informasi Manajemen).</w:t>
      </w:r>
    </w:p>
    <w:p w14:paraId="3159FD6A" w14:textId="77777777" w:rsidR="002C31AD" w:rsidRPr="00992D9E" w:rsidRDefault="002C31AD" w:rsidP="00F156C6">
      <w:pPr>
        <w:pStyle w:val="MediumGrid1-Accent21"/>
        <w:widowControl w:val="0"/>
        <w:numPr>
          <w:ilvl w:val="0"/>
          <w:numId w:val="9"/>
        </w:numPr>
        <w:autoSpaceDE w:val="0"/>
        <w:autoSpaceDN w:val="0"/>
        <w:adjustRightInd w:val="0"/>
        <w:spacing w:before="120" w:after="120" w:line="276" w:lineRule="auto"/>
        <w:ind w:left="1701" w:hanging="141"/>
        <w:contextualSpacing w:val="0"/>
        <w:jc w:val="both"/>
        <w:rPr>
          <w:rFonts w:ascii="Candara" w:hAnsi="Candara" w:cs="Arial"/>
          <w:b/>
          <w:bCs/>
          <w:color w:val="000000" w:themeColor="text1"/>
          <w:lang w:val="id-ID"/>
        </w:rPr>
      </w:pPr>
      <w:r w:rsidRPr="00992D9E">
        <w:rPr>
          <w:rFonts w:ascii="Candara" w:hAnsi="Candara" w:cs="Arial"/>
          <w:color w:val="000000" w:themeColor="text1"/>
          <w:lang w:val="id-ID"/>
        </w:rPr>
        <w:t>Penegasan fungsi dan peran kehumasan secara profesional.</w:t>
      </w:r>
    </w:p>
    <w:p w14:paraId="645BA964" w14:textId="77777777" w:rsidR="002C31AD" w:rsidRPr="00992D9E" w:rsidRDefault="002C31AD" w:rsidP="002C31AD">
      <w:pPr>
        <w:spacing w:after="0"/>
        <w:ind w:left="426" w:hanging="426"/>
        <w:jc w:val="both"/>
        <w:rPr>
          <w:rFonts w:ascii="Candara" w:hAnsi="Candara"/>
          <w:b/>
          <w:bCs/>
          <w:color w:val="000000" w:themeColor="text1"/>
          <w:sz w:val="24"/>
          <w:szCs w:val="24"/>
        </w:rPr>
      </w:pPr>
    </w:p>
    <w:p w14:paraId="2B7E5206" w14:textId="5B9DB5B7" w:rsidR="002C31AD" w:rsidRPr="00992D9E" w:rsidRDefault="002C31AD" w:rsidP="009A71F5">
      <w:pPr>
        <w:pBdr>
          <w:top w:val="single" w:sz="12" w:space="1" w:color="auto"/>
          <w:bottom w:val="single" w:sz="12" w:space="1" w:color="auto"/>
        </w:pBdr>
        <w:spacing w:before="120" w:after="120" w:line="240" w:lineRule="auto"/>
        <w:ind w:left="426" w:hanging="426"/>
        <w:rPr>
          <w:rFonts w:ascii="Candara" w:hAnsi="Candara"/>
          <w:b/>
          <w:bCs/>
          <w:color w:val="000000" w:themeColor="text1"/>
          <w:sz w:val="24"/>
          <w:szCs w:val="24"/>
          <w:lang w:val="en-US"/>
        </w:rPr>
      </w:pPr>
      <w:r w:rsidRPr="00992D9E">
        <w:rPr>
          <w:rFonts w:ascii="Candara" w:hAnsi="Candara"/>
          <w:b/>
          <w:bCs/>
          <w:color w:val="000000" w:themeColor="text1"/>
          <w:sz w:val="24"/>
          <w:szCs w:val="24"/>
        </w:rPr>
        <w:t>B.</w:t>
      </w:r>
      <w:r w:rsidRPr="00992D9E">
        <w:rPr>
          <w:rFonts w:ascii="Candara" w:hAnsi="Candara"/>
          <w:b/>
          <w:bCs/>
          <w:color w:val="000000" w:themeColor="text1"/>
          <w:sz w:val="24"/>
          <w:szCs w:val="24"/>
        </w:rPr>
        <w:tab/>
        <w:t xml:space="preserve">RASIONAL STANDAR </w:t>
      </w:r>
      <w:r w:rsidR="0079722C" w:rsidRPr="00992D9E">
        <w:rPr>
          <w:rFonts w:ascii="Candara" w:hAnsi="Candara"/>
          <w:b/>
          <w:bCs/>
          <w:color w:val="000000" w:themeColor="text1"/>
          <w:sz w:val="24"/>
          <w:szCs w:val="24"/>
          <w:lang w:val="en-US"/>
        </w:rPr>
        <w:t>BEBAN KERJA DOSEN</w:t>
      </w:r>
    </w:p>
    <w:p w14:paraId="40E02B6E" w14:textId="77777777" w:rsidR="00F91AB8" w:rsidRPr="00992D9E" w:rsidRDefault="00F91AB8" w:rsidP="00F91AB8">
      <w:pPr>
        <w:spacing w:before="120" w:after="120"/>
        <w:ind w:left="432" w:firstLine="605"/>
        <w:jc w:val="both"/>
        <w:rPr>
          <w:rFonts w:ascii="Candara" w:hAnsi="Candara"/>
          <w:color w:val="000000" w:themeColor="text1"/>
          <w:sz w:val="24"/>
          <w:szCs w:val="24"/>
        </w:rPr>
      </w:pP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adalah</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profesional</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ilmuwan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dengan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tugas</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utama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mengajar</w:t>
      </w:r>
      <w:proofErr w:type="spellEnd"/>
      <w:r w:rsidRPr="00992D9E">
        <w:rPr>
          <w:rFonts w:ascii="Candara" w:hAnsi="Candara" w:cs="TimesNewRoman"/>
          <w:color w:val="000000" w:themeColor="text1"/>
          <w:sz w:val="24"/>
          <w:szCs w:val="24"/>
          <w:lang w:val="en-US"/>
        </w:rPr>
        <w:t>,</w:t>
      </w:r>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mentransformasikan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mengembangkan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menyebarkan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ilmu</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pengetahuan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teknologi</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seni</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melalui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penelitian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pengabdian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kepada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masyarakat</w:t>
      </w:r>
      <w:proofErr w:type="spellEnd"/>
      <w:r w:rsidRPr="00992D9E">
        <w:rPr>
          <w:rFonts w:ascii="Candara" w:hAnsi="Candara" w:cs="TimesNewRoman"/>
          <w:color w:val="000000" w:themeColor="text1"/>
          <w:sz w:val="24"/>
          <w:szCs w:val="24"/>
          <w:lang w:val="en-US"/>
        </w:rPr>
        <w:t>.</w:t>
      </w:r>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Kedudukan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sebagai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tenaga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profesional</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berfungsi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untuk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meningkatkan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martabat</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serta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mengembangkan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ilmu</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pengetahuan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teknologi</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seni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untuk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meningkatkan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mutu</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pendidikan</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nasional</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Sementara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tujuannya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adalah</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untuk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melaksanakan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sistem</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nasional</w:t>
      </w:r>
      <w:proofErr w:type="spellEnd"/>
      <w:r w:rsidRPr="00992D9E">
        <w:rPr>
          <w:rFonts w:ascii="Candara" w:hAnsi="Candara" w:cs="TimesNewRoman"/>
          <w:color w:val="000000" w:themeColor="text1"/>
          <w:sz w:val="24"/>
          <w:szCs w:val="24"/>
          <w:lang w:val="en-US"/>
        </w:rPr>
        <w:t xml:space="preserve"> dan</w:t>
      </w:r>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mewujudkan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tujuan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nasional</w:t>
      </w:r>
      <w:proofErr w:type="spellEnd"/>
      <w:r w:rsidRPr="00992D9E">
        <w:rPr>
          <w:rFonts w:ascii="Candara" w:hAnsi="Candara" w:cs="TimesNewRoman"/>
          <w:color w:val="000000" w:themeColor="text1"/>
          <w:sz w:val="24"/>
          <w:szCs w:val="24"/>
          <w:lang w:val="en-US"/>
        </w:rPr>
        <w:t>.</w:t>
      </w:r>
    </w:p>
    <w:p w14:paraId="3BADD73E" w14:textId="77777777" w:rsidR="00F91AB8" w:rsidRPr="00992D9E" w:rsidRDefault="00F91AB8" w:rsidP="00F91AB8">
      <w:pPr>
        <w:spacing w:before="120" w:after="120"/>
        <w:ind w:left="432" w:firstLine="605"/>
        <w:jc w:val="both"/>
        <w:rPr>
          <w:rFonts w:ascii="Candara" w:hAnsi="Candara"/>
          <w:color w:val="000000" w:themeColor="text1"/>
          <w:sz w:val="24"/>
          <w:szCs w:val="24"/>
        </w:rPr>
      </w:pPr>
      <w:proofErr w:type="spellStart"/>
      <w:r w:rsidRPr="00992D9E">
        <w:rPr>
          <w:rFonts w:ascii="Candara" w:hAnsi="Candara" w:cs="TimesNewRoman"/>
          <w:color w:val="000000" w:themeColor="text1"/>
          <w:sz w:val="24"/>
          <w:szCs w:val="24"/>
          <w:lang w:val="en-US"/>
        </w:rPr>
        <w:t>Sebagaimana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diamanatkan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dalam</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Pasal</w:t>
      </w:r>
      <w:proofErr w:type="spellEnd"/>
      <w:r w:rsidRPr="00992D9E">
        <w:rPr>
          <w:rFonts w:ascii="Candara" w:hAnsi="Candara" w:cs="TimesNewRoman"/>
          <w:color w:val="000000" w:themeColor="text1"/>
          <w:sz w:val="24"/>
          <w:szCs w:val="24"/>
          <w:lang w:val="en-US"/>
        </w:rPr>
        <w:t xml:space="preserve"> 45 UU No. 14 </w:t>
      </w:r>
      <w:proofErr w:type="spellStart"/>
      <w:r w:rsidRPr="00992D9E">
        <w:rPr>
          <w:rFonts w:ascii="Candara" w:hAnsi="Candara" w:cs="TimesNewRoman"/>
          <w:color w:val="000000" w:themeColor="text1"/>
          <w:sz w:val="24"/>
          <w:szCs w:val="24"/>
          <w:lang w:val="en-US"/>
        </w:rPr>
        <w:t>Tahun</w:t>
      </w:r>
      <w:proofErr w:type="spellEnd"/>
      <w:r w:rsidRPr="00992D9E">
        <w:rPr>
          <w:rFonts w:ascii="Candara" w:hAnsi="Candara" w:cs="TimesNewRoman"/>
          <w:color w:val="000000" w:themeColor="text1"/>
          <w:sz w:val="24"/>
          <w:szCs w:val="24"/>
          <w:lang w:val="en-US"/>
        </w:rPr>
        <w:t xml:space="preserve"> 2005 </w:t>
      </w:r>
      <w:proofErr w:type="spellStart"/>
      <w:r w:rsidRPr="00992D9E">
        <w:rPr>
          <w:rFonts w:ascii="Candara" w:hAnsi="Candara" w:cs="TimesNewRoman"/>
          <w:color w:val="000000" w:themeColor="text1"/>
          <w:sz w:val="24"/>
          <w:szCs w:val="24"/>
          <w:lang w:val="en-US"/>
        </w:rPr>
        <w:t>tentang</w:t>
      </w:r>
      <w:proofErr w:type="spellEnd"/>
      <w:r w:rsidRPr="00992D9E">
        <w:rPr>
          <w:rFonts w:ascii="Candara" w:hAnsi="Candara" w:cs="TimesNewRoman"/>
          <w:color w:val="000000" w:themeColor="text1"/>
          <w:sz w:val="24"/>
          <w:szCs w:val="24"/>
          <w:lang w:val="en-US"/>
        </w:rPr>
        <w:t xml:space="preserve"> Guru dan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mengatur</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bahwa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wajib</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memiliki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kualifikasi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akademik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kompetensi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sertifikat</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sehat</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jasmani</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rohani</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memenuhi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kualifikasi</w:t>
      </w:r>
      <w:proofErr w:type="spellEnd"/>
      <w:r w:rsidRPr="00992D9E">
        <w:rPr>
          <w:rFonts w:ascii="Candara" w:hAnsi="Candara" w:cs="TimesNewRoman"/>
          <w:color w:val="000000" w:themeColor="text1"/>
          <w:sz w:val="24"/>
          <w:szCs w:val="24"/>
          <w:lang w:val="en-US"/>
        </w:rPr>
        <w:t xml:space="preserve"> lain yang </w:t>
      </w:r>
      <w:proofErr w:type="spellStart"/>
      <w:r w:rsidRPr="00992D9E">
        <w:rPr>
          <w:rFonts w:ascii="Candara" w:hAnsi="Candara" w:cs="TimesNewRoman"/>
          <w:color w:val="000000" w:themeColor="text1"/>
          <w:sz w:val="24"/>
          <w:szCs w:val="24"/>
          <w:lang w:val="en-US"/>
        </w:rPr>
        <w:t>dipersyaratkan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satuan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tinggi</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tempat</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bertugas</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serta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memiliki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kemampuan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untuk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mewujudkan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tujuan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nasional</w:t>
      </w:r>
      <w:proofErr w:type="spellEnd"/>
      <w:r w:rsidRPr="00992D9E">
        <w:rPr>
          <w:rFonts w:ascii="Candara" w:hAnsi="Candara" w:cs="TimesNewRoman"/>
          <w:color w:val="000000" w:themeColor="text1"/>
          <w:sz w:val="24"/>
          <w:szCs w:val="24"/>
          <w:lang w:val="en-US"/>
        </w:rPr>
        <w:t>.</w:t>
      </w:r>
    </w:p>
    <w:p w14:paraId="390D5F9C" w14:textId="77777777" w:rsidR="00F91AB8" w:rsidRPr="00992D9E" w:rsidRDefault="00F91AB8" w:rsidP="00F91AB8">
      <w:pPr>
        <w:spacing w:before="120" w:after="120"/>
        <w:ind w:left="432" w:firstLine="605"/>
        <w:jc w:val="both"/>
        <w:rPr>
          <w:rFonts w:ascii="Candara" w:hAnsi="Candara"/>
          <w:color w:val="000000" w:themeColor="text1"/>
          <w:sz w:val="24"/>
          <w:szCs w:val="24"/>
        </w:rPr>
      </w:pP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dalam</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melaksanakan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tugasnya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berhak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antara</w:t>
      </w:r>
      <w:proofErr w:type="spellEnd"/>
      <w:r w:rsidRPr="00992D9E">
        <w:rPr>
          <w:rFonts w:ascii="Candara" w:hAnsi="Candara" w:cs="TimesNewRoman"/>
          <w:color w:val="000000" w:themeColor="text1"/>
          <w:sz w:val="24"/>
          <w:szCs w:val="24"/>
          <w:lang w:val="en-US"/>
        </w:rPr>
        <w:t xml:space="preserve"> lain, </w:t>
      </w:r>
      <w:proofErr w:type="spellStart"/>
      <w:r w:rsidRPr="00992D9E">
        <w:rPr>
          <w:rFonts w:ascii="Candara" w:hAnsi="Candara" w:cs="TimesNewRoman"/>
          <w:color w:val="000000" w:themeColor="text1"/>
          <w:sz w:val="24"/>
          <w:szCs w:val="24"/>
          <w:lang w:val="en-US"/>
        </w:rPr>
        <w:t>memperoleh</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penghasilan</w:t>
      </w:r>
      <w:proofErr w:type="spellEnd"/>
      <w:r w:rsidRPr="00992D9E">
        <w:rPr>
          <w:rFonts w:ascii="Candara" w:hAnsi="Candara" w:cs="TimesNewRoman"/>
          <w:color w:val="000000" w:themeColor="text1"/>
          <w:sz w:val="24"/>
          <w:szCs w:val="24"/>
          <w:lang w:val="en-US"/>
        </w:rPr>
        <w:t xml:space="preserve"> di </w:t>
      </w:r>
      <w:proofErr w:type="spellStart"/>
      <w:r w:rsidRPr="00992D9E">
        <w:rPr>
          <w:rFonts w:ascii="Candara" w:hAnsi="Candara" w:cs="TimesNewRoman"/>
          <w:color w:val="000000" w:themeColor="text1"/>
          <w:sz w:val="24"/>
          <w:szCs w:val="24"/>
          <w:lang w:val="en-US"/>
        </w:rPr>
        <w:t>atas</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kebutuhan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hidup</w:t>
      </w:r>
      <w:proofErr w:type="spellEnd"/>
      <w:r w:rsidRPr="00992D9E">
        <w:rPr>
          <w:rFonts w:ascii="Candara" w:hAnsi="Candara" w:cs="TimesNewRoman"/>
          <w:color w:val="000000" w:themeColor="text1"/>
          <w:sz w:val="24"/>
          <w:szCs w:val="24"/>
          <w:lang w:val="en-US"/>
        </w:rPr>
        <w:t xml:space="preserve"> minimum dan </w:t>
      </w:r>
      <w:proofErr w:type="spellStart"/>
      <w:r w:rsidRPr="00992D9E">
        <w:rPr>
          <w:rFonts w:ascii="Candara" w:hAnsi="Candara" w:cs="TimesNewRoman"/>
          <w:color w:val="000000" w:themeColor="text1"/>
          <w:sz w:val="24"/>
          <w:szCs w:val="24"/>
          <w:lang w:val="en-US"/>
        </w:rPr>
        <w:t>jaminan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kesejahteraan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sosial</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juga </w:t>
      </w:r>
      <w:proofErr w:type="spellStart"/>
      <w:r w:rsidRPr="00992D9E">
        <w:rPr>
          <w:rFonts w:ascii="Candara" w:hAnsi="Candara" w:cs="TimesNewRoman"/>
          <w:color w:val="000000" w:themeColor="text1"/>
          <w:sz w:val="24"/>
          <w:szCs w:val="24"/>
          <w:lang w:val="en-US"/>
        </w:rPr>
        <w:t>berhak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mendapatkan</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promosi</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penghargaan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sesuai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dengan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tugas</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prestasi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kerja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Selain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itu</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juga </w:t>
      </w:r>
      <w:proofErr w:type="spellStart"/>
      <w:r w:rsidRPr="00992D9E">
        <w:rPr>
          <w:rFonts w:ascii="Candara" w:hAnsi="Candara" w:cs="TimesNewRoman"/>
          <w:color w:val="000000" w:themeColor="text1"/>
          <w:sz w:val="24"/>
          <w:szCs w:val="24"/>
          <w:lang w:val="en-US"/>
        </w:rPr>
        <w:t>berhak</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memperoleh</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kesempatan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untuk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lastRenderedPageBreak/>
        <w:t>meningkatkan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kompetensi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akses</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sumber</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belajar</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informasi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sarana</w:t>
      </w:r>
      <w:proofErr w:type="spellEnd"/>
      <w:r w:rsidRPr="00992D9E">
        <w:rPr>
          <w:rFonts w:ascii="Candara" w:hAnsi="Candara"/>
          <w:color w:val="000000" w:themeColor="text1"/>
          <w:sz w:val="24"/>
          <w:szCs w:val="24"/>
          <w:lang w:val="en-US"/>
        </w:rPr>
        <w:t xml:space="preserve"> </w:t>
      </w:r>
      <w:r w:rsidRPr="00992D9E">
        <w:rPr>
          <w:rFonts w:ascii="Candara" w:hAnsi="Candara" w:cs="TimesNewRoman"/>
          <w:color w:val="000000" w:themeColor="text1"/>
          <w:sz w:val="24"/>
          <w:szCs w:val="24"/>
          <w:lang w:val="en-US"/>
        </w:rPr>
        <w:t xml:space="preserve">dan </w:t>
      </w:r>
      <w:proofErr w:type="spellStart"/>
      <w:r w:rsidRPr="00992D9E">
        <w:rPr>
          <w:rFonts w:ascii="Candara" w:hAnsi="Candara" w:cs="TimesNewRoman"/>
          <w:color w:val="000000" w:themeColor="text1"/>
          <w:sz w:val="24"/>
          <w:szCs w:val="24"/>
          <w:lang w:val="en-US"/>
        </w:rPr>
        <w:t>prasarana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pembelajaran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serta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penelitian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pengabdian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kepada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masyarakat</w:t>
      </w:r>
      <w:proofErr w:type="spellEnd"/>
      <w:r w:rsidRPr="00992D9E">
        <w:rPr>
          <w:rFonts w:ascii="Candara" w:hAnsi="Candara" w:cs="TimesNewRoman"/>
          <w:color w:val="000000" w:themeColor="text1"/>
          <w:sz w:val="24"/>
          <w:szCs w:val="24"/>
          <w:lang w:val="en-US"/>
        </w:rPr>
        <w:t>.</w:t>
      </w:r>
    </w:p>
    <w:p w14:paraId="51FC9B13" w14:textId="77777777" w:rsidR="00F91AB8" w:rsidRPr="00992D9E" w:rsidRDefault="00F91AB8" w:rsidP="00F91AB8">
      <w:pPr>
        <w:spacing w:before="120" w:after="120"/>
        <w:ind w:left="432" w:firstLine="605"/>
        <w:jc w:val="both"/>
        <w:rPr>
          <w:rFonts w:ascii="Candara" w:hAnsi="Candara"/>
          <w:color w:val="000000" w:themeColor="text1"/>
          <w:sz w:val="24"/>
          <w:szCs w:val="24"/>
        </w:rPr>
      </w:pPr>
      <w:proofErr w:type="spellStart"/>
      <w:r w:rsidRPr="00992D9E">
        <w:rPr>
          <w:rFonts w:ascii="Candara" w:hAnsi="Candara" w:cs="TimesNewRoman"/>
          <w:color w:val="000000" w:themeColor="text1"/>
          <w:sz w:val="24"/>
          <w:szCs w:val="24"/>
          <w:lang w:val="en-US"/>
        </w:rPr>
        <w:t>Hak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itu</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dapat</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diperoleh</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jika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dalam</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tugas</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keprofesionalan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dapat</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memenuhi</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kewajiban</w:t>
      </w:r>
      <w:proofErr w:type="spellEnd"/>
      <w:r w:rsidRPr="00992D9E">
        <w:rPr>
          <w:rFonts w:ascii="Candara" w:hAnsi="Candara" w:cs="TimesNewRoman"/>
          <w:color w:val="000000" w:themeColor="text1"/>
          <w:sz w:val="24"/>
          <w:szCs w:val="24"/>
          <w:lang w:val="en-US"/>
        </w:rPr>
        <w:t xml:space="preserve"> yang </w:t>
      </w:r>
      <w:proofErr w:type="spellStart"/>
      <w:r w:rsidRPr="00992D9E">
        <w:rPr>
          <w:rFonts w:ascii="Candara" w:hAnsi="Candara" w:cs="TimesNewRoman"/>
          <w:color w:val="000000" w:themeColor="text1"/>
          <w:sz w:val="24"/>
          <w:szCs w:val="24"/>
          <w:lang w:val="en-US"/>
        </w:rPr>
        <w:t>diamanatkan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Undang-Undang</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Nomor</w:t>
      </w:r>
      <w:proofErr w:type="spellEnd"/>
      <w:r w:rsidRPr="00992D9E">
        <w:rPr>
          <w:rFonts w:ascii="Candara" w:hAnsi="Candara" w:cs="TimesNewRoman"/>
          <w:color w:val="000000" w:themeColor="text1"/>
          <w:sz w:val="24"/>
          <w:szCs w:val="24"/>
          <w:lang w:val="en-US"/>
        </w:rPr>
        <w:t xml:space="preserve"> 14 </w:t>
      </w:r>
      <w:proofErr w:type="spellStart"/>
      <w:r w:rsidRPr="00992D9E">
        <w:rPr>
          <w:rFonts w:ascii="Candara" w:hAnsi="Candara" w:cs="TimesNewRoman"/>
          <w:color w:val="000000" w:themeColor="text1"/>
          <w:sz w:val="24"/>
          <w:szCs w:val="24"/>
          <w:lang w:val="en-US"/>
        </w:rPr>
        <w:t>Tahun</w:t>
      </w:r>
      <w:proofErr w:type="spellEnd"/>
      <w:r w:rsidRPr="00992D9E">
        <w:rPr>
          <w:rFonts w:ascii="Candara" w:hAnsi="Candara" w:cs="TimesNewRoman"/>
          <w:color w:val="000000" w:themeColor="text1"/>
          <w:sz w:val="24"/>
          <w:szCs w:val="24"/>
          <w:lang w:val="en-US"/>
        </w:rPr>
        <w:t xml:space="preserve"> 2005 </w:t>
      </w:r>
      <w:proofErr w:type="spellStart"/>
      <w:r w:rsidRPr="00992D9E">
        <w:rPr>
          <w:rFonts w:ascii="Candara" w:hAnsi="Candara" w:cs="TimesNewRoman"/>
          <w:color w:val="000000" w:themeColor="text1"/>
          <w:sz w:val="24"/>
          <w:szCs w:val="24"/>
          <w:lang w:val="en-US"/>
        </w:rPr>
        <w:t>tentang</w:t>
      </w:r>
      <w:proofErr w:type="spellEnd"/>
      <w:r w:rsidRPr="00992D9E">
        <w:rPr>
          <w:rFonts w:ascii="Candara" w:hAnsi="Candara" w:cs="TimesNewRoman"/>
          <w:color w:val="000000" w:themeColor="text1"/>
          <w:sz w:val="24"/>
          <w:szCs w:val="24"/>
          <w:lang w:val="en-US"/>
        </w:rPr>
        <w:t xml:space="preserve"> Guru dan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w:t>
      </w:r>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antara</w:t>
      </w:r>
      <w:proofErr w:type="spellEnd"/>
      <w:r w:rsidRPr="00992D9E">
        <w:rPr>
          <w:rFonts w:ascii="Candara" w:hAnsi="Candara" w:cs="TimesNewRoman"/>
          <w:color w:val="000000" w:themeColor="text1"/>
          <w:sz w:val="24"/>
          <w:szCs w:val="24"/>
          <w:lang w:val="en-US"/>
        </w:rPr>
        <w:t xml:space="preserve"> lain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melaksanakan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penelitian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pengabdian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kepada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masyarakat</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Selain</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itu</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berkewajiban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meningkatkan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mengembangkan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kualifikasi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akademik</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kompetensi</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secara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berkelanjutan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sejalan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dengan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perkembangan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ilmu</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pengetahuan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teknologi</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seni</w:t>
      </w:r>
      <w:proofErr w:type="spellEnd"/>
      <w:r w:rsidRPr="00992D9E">
        <w:rPr>
          <w:rFonts w:ascii="Candara" w:hAnsi="Candara" w:cs="TimesNewRoman"/>
          <w:color w:val="000000" w:themeColor="text1"/>
          <w:sz w:val="24"/>
          <w:szCs w:val="24"/>
          <w:lang w:val="en-US"/>
        </w:rPr>
        <w:t>.</w:t>
      </w:r>
    </w:p>
    <w:p w14:paraId="125F8CDA" w14:textId="77777777" w:rsidR="00F91AB8" w:rsidRPr="00992D9E" w:rsidRDefault="00F91AB8" w:rsidP="00F91AB8">
      <w:pPr>
        <w:spacing w:before="120" w:after="120"/>
        <w:ind w:left="432" w:firstLine="605"/>
        <w:jc w:val="both"/>
        <w:rPr>
          <w:rFonts w:ascii="Candara" w:hAnsi="Candara"/>
          <w:color w:val="000000" w:themeColor="text1"/>
          <w:sz w:val="24"/>
          <w:szCs w:val="24"/>
        </w:rPr>
      </w:pPr>
      <w:proofErr w:type="spellStart"/>
      <w:r w:rsidRPr="00992D9E">
        <w:rPr>
          <w:rFonts w:ascii="Candara" w:hAnsi="Candara" w:cs="TimesNewRoman"/>
          <w:color w:val="000000" w:themeColor="text1"/>
          <w:sz w:val="24"/>
          <w:szCs w:val="24"/>
          <w:lang w:val="en-US"/>
        </w:rPr>
        <w:t>Memaksimalkan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profesionalitas</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diperlukan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pembinaan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pengembangan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profesi</w:t>
      </w:r>
      <w:proofErr w:type="spellEnd"/>
      <w:r w:rsidRPr="00992D9E">
        <w:rPr>
          <w:rFonts w:ascii="Candara" w:hAnsi="Candara"/>
          <w:color w:val="000000" w:themeColor="text1"/>
          <w:sz w:val="24"/>
          <w:szCs w:val="24"/>
          <w:lang w:val="en-US"/>
        </w:rPr>
        <w:t xml:space="preserve"> </w:t>
      </w:r>
      <w:r w:rsidRPr="00992D9E">
        <w:rPr>
          <w:rFonts w:ascii="Candara" w:hAnsi="Candara" w:cs="TimesNewRoman"/>
          <w:color w:val="000000" w:themeColor="text1"/>
          <w:sz w:val="24"/>
          <w:szCs w:val="24"/>
          <w:lang w:val="en-US"/>
        </w:rPr>
        <w:t xml:space="preserve">dan </w:t>
      </w:r>
      <w:proofErr w:type="spellStart"/>
      <w:r w:rsidRPr="00992D9E">
        <w:rPr>
          <w:rFonts w:ascii="Candara" w:hAnsi="Candara" w:cs="TimesNewRoman"/>
          <w:color w:val="000000" w:themeColor="text1"/>
          <w:sz w:val="24"/>
          <w:szCs w:val="24"/>
          <w:lang w:val="en-US"/>
        </w:rPr>
        <w:t>karier</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Pembinaan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pengembangan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profesi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dilakukan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melalui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jabatan</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fungsional</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sedangkan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pembinaan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pengembangan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karier</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dilaksanakan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dengan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cara</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penugasan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kenaikan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pangkat</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promosi</w:t>
      </w:r>
      <w:proofErr w:type="spellEnd"/>
      <w:r w:rsidRPr="00992D9E">
        <w:rPr>
          <w:rFonts w:ascii="Candara" w:hAnsi="Candara" w:cs="TimesNewRoman"/>
          <w:color w:val="000000" w:themeColor="text1"/>
          <w:sz w:val="24"/>
          <w:szCs w:val="24"/>
          <w:lang w:val="en-US"/>
        </w:rPr>
        <w:t>.</w:t>
      </w:r>
    </w:p>
    <w:p w14:paraId="015E9DA7" w14:textId="77777777" w:rsidR="00F91AB8" w:rsidRPr="00992D9E" w:rsidRDefault="00F91AB8" w:rsidP="00F91AB8">
      <w:pPr>
        <w:spacing w:before="120" w:after="120"/>
        <w:ind w:left="432" w:firstLine="605"/>
        <w:jc w:val="both"/>
        <w:rPr>
          <w:rFonts w:ascii="Candara" w:hAnsi="Candara"/>
          <w:color w:val="000000" w:themeColor="text1"/>
          <w:sz w:val="24"/>
          <w:szCs w:val="24"/>
        </w:rPr>
      </w:pPr>
      <w:proofErr w:type="spellStart"/>
      <w:r w:rsidRPr="00992D9E">
        <w:rPr>
          <w:rFonts w:ascii="Candara" w:hAnsi="Candara" w:cs="TimesNewRoman"/>
          <w:color w:val="000000" w:themeColor="text1"/>
          <w:sz w:val="24"/>
          <w:szCs w:val="24"/>
          <w:lang w:val="en-US"/>
        </w:rPr>
        <w:t>Sebagai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alat</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ukur</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pembinaan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pengembangan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profesi</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karier</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perlu</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dibuat</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pedoman</w:t>
      </w:r>
      <w:proofErr w:type="spellEnd"/>
      <w:r w:rsidRPr="00992D9E">
        <w:rPr>
          <w:rFonts w:ascii="Candara" w:hAnsi="Candara" w:cs="TimesNewRoman"/>
          <w:color w:val="000000" w:themeColor="text1"/>
          <w:sz w:val="24"/>
          <w:szCs w:val="24"/>
          <w:lang w:val="en-US"/>
        </w:rPr>
        <w:t xml:space="preserve"> Beban </w:t>
      </w:r>
      <w:proofErr w:type="spellStart"/>
      <w:r w:rsidRPr="00992D9E">
        <w:rPr>
          <w:rFonts w:ascii="Candara" w:hAnsi="Candara" w:cs="TimesNewRoman"/>
          <w:color w:val="000000" w:themeColor="text1"/>
          <w:sz w:val="24"/>
          <w:szCs w:val="24"/>
          <w:lang w:val="en-US"/>
        </w:rPr>
        <w:t>Kerja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(BKD). BKD </w:t>
      </w:r>
      <w:proofErr w:type="spellStart"/>
      <w:r w:rsidRPr="00992D9E">
        <w:rPr>
          <w:rFonts w:ascii="Candara" w:hAnsi="Candara" w:cs="TimesNewRoman"/>
          <w:color w:val="000000" w:themeColor="text1"/>
          <w:sz w:val="24"/>
          <w:szCs w:val="24"/>
          <w:lang w:val="en-US"/>
        </w:rPr>
        <w:t>adalah</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sejumlah</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tugas</w:t>
      </w:r>
      <w:proofErr w:type="spellEnd"/>
      <w:r w:rsidRPr="00992D9E">
        <w:rPr>
          <w:rFonts w:ascii="Candara" w:hAnsi="Candara" w:cs="TimesNewRoman"/>
          <w:color w:val="000000" w:themeColor="text1"/>
          <w:sz w:val="24"/>
          <w:szCs w:val="24"/>
          <w:lang w:val="en-US"/>
        </w:rPr>
        <w:t xml:space="preserve"> yang </w:t>
      </w:r>
      <w:proofErr w:type="spellStart"/>
      <w:r w:rsidRPr="00992D9E">
        <w:rPr>
          <w:rFonts w:ascii="Candara" w:hAnsi="Candara" w:cs="TimesNewRoman"/>
          <w:color w:val="000000" w:themeColor="text1"/>
          <w:sz w:val="24"/>
          <w:szCs w:val="24"/>
          <w:lang w:val="en-US"/>
        </w:rPr>
        <w:t>wajib</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dilaksanakan</w:t>
      </w:r>
      <w:proofErr w:type="spellEnd"/>
      <w:r w:rsidRPr="00992D9E">
        <w:rPr>
          <w:rFonts w:ascii="Candara" w:hAnsi="Candara" w:cs="TimesNewRoman"/>
          <w:color w:val="000000" w:themeColor="text1"/>
          <w:sz w:val="24"/>
          <w:szCs w:val="24"/>
          <w:lang w:val="en-US"/>
        </w:rPr>
        <w:t xml:space="preserve"> oleh</w:t>
      </w:r>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seorang</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sebagai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tugas</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institusional</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dalam</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penyelenggaraan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kegiatan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pokok</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fungsinya</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dalam</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dalam</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kerangka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tridharma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Perguruan</w:t>
      </w:r>
      <w:proofErr w:type="spellEnd"/>
      <w:r w:rsidRPr="00992D9E">
        <w:rPr>
          <w:rFonts w:ascii="Candara" w:hAnsi="Candara" w:cs="TimesNewRoman"/>
          <w:color w:val="000000" w:themeColor="text1"/>
          <w:sz w:val="24"/>
          <w:szCs w:val="24"/>
          <w:lang w:val="en-US"/>
        </w:rPr>
        <w:t xml:space="preserve"> Tinggi, </w:t>
      </w:r>
      <w:proofErr w:type="spellStart"/>
      <w:r w:rsidRPr="00992D9E">
        <w:rPr>
          <w:rFonts w:ascii="Candara" w:hAnsi="Candara" w:cs="TimesNewRoman"/>
          <w:color w:val="000000" w:themeColor="text1"/>
          <w:sz w:val="24"/>
          <w:szCs w:val="24"/>
          <w:lang w:val="en-US"/>
        </w:rPr>
        <w:t>yakni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pendidikan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pengajaran</w:t>
      </w:r>
      <w:proofErr w:type="spellEnd"/>
      <w:r w:rsidRPr="00992D9E">
        <w:rPr>
          <w:rFonts w:ascii="Candara" w:hAnsi="Candara" w:cs="TimesNewRoman"/>
          <w:color w:val="000000" w:themeColor="text1"/>
          <w:sz w:val="24"/>
          <w:szCs w:val="24"/>
          <w:lang w:val="en-US"/>
        </w:rPr>
        <w:t>,</w:t>
      </w:r>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penelitian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pengembangan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ilmu</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serta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pengabdian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kepada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masyarakat</w:t>
      </w:r>
      <w:proofErr w:type="spellEnd"/>
      <w:r w:rsidRPr="00992D9E">
        <w:rPr>
          <w:rFonts w:ascii="Candara" w:hAnsi="Candara" w:cs="TimesNewRoman"/>
          <w:color w:val="000000" w:themeColor="text1"/>
          <w:sz w:val="24"/>
          <w:szCs w:val="24"/>
          <w:lang w:val="en-US"/>
        </w:rPr>
        <w:t>.</w:t>
      </w:r>
    </w:p>
    <w:p w14:paraId="61191766" w14:textId="77777777" w:rsidR="00F91AB8" w:rsidRPr="00992D9E" w:rsidRDefault="00F91AB8" w:rsidP="00F91AB8">
      <w:pPr>
        <w:spacing w:before="120" w:after="120"/>
        <w:ind w:left="432" w:firstLine="605"/>
        <w:jc w:val="both"/>
        <w:rPr>
          <w:rFonts w:ascii="Candara" w:hAnsi="Candara"/>
          <w:color w:val="000000" w:themeColor="text1"/>
          <w:sz w:val="24"/>
          <w:szCs w:val="24"/>
        </w:rPr>
      </w:pPr>
      <w:proofErr w:type="spellStart"/>
      <w:r w:rsidRPr="00992D9E">
        <w:rPr>
          <w:rFonts w:ascii="Candara" w:hAnsi="Candara" w:cs="TimesNewRoman"/>
          <w:color w:val="000000" w:themeColor="text1"/>
          <w:sz w:val="24"/>
          <w:szCs w:val="24"/>
          <w:lang w:val="en-US"/>
        </w:rPr>
        <w:t>Sebagai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pendidik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profesional</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harus</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membuat</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Rencana</w:t>
      </w:r>
      <w:proofErr w:type="spellEnd"/>
      <w:r w:rsidRPr="00992D9E">
        <w:rPr>
          <w:rFonts w:ascii="Candara" w:hAnsi="Candara" w:cs="TimesNewRoman"/>
          <w:color w:val="000000" w:themeColor="text1"/>
          <w:sz w:val="24"/>
          <w:szCs w:val="24"/>
          <w:lang w:val="en-US"/>
        </w:rPr>
        <w:t xml:space="preserve"> Beban </w:t>
      </w:r>
      <w:proofErr w:type="spellStart"/>
      <w:r w:rsidRPr="00992D9E">
        <w:rPr>
          <w:rFonts w:ascii="Candara" w:hAnsi="Candara" w:cs="TimesNewRoman"/>
          <w:color w:val="000000" w:themeColor="text1"/>
          <w:sz w:val="24"/>
          <w:szCs w:val="24"/>
          <w:lang w:val="en-US"/>
        </w:rPr>
        <w:t>Kerja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(RBKD) yang</w:t>
      </w:r>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dilakukan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dalam</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satu</w:t>
      </w:r>
      <w:proofErr w:type="spellEnd"/>
      <w:r w:rsidRPr="00992D9E">
        <w:rPr>
          <w:rFonts w:ascii="Candara" w:hAnsi="Candara" w:cs="TimesNewRoman"/>
          <w:color w:val="000000" w:themeColor="text1"/>
          <w:sz w:val="24"/>
          <w:szCs w:val="24"/>
          <w:lang w:val="en-US"/>
        </w:rPr>
        <w:t xml:space="preserve"> semester yang </w:t>
      </w:r>
      <w:proofErr w:type="spellStart"/>
      <w:r w:rsidRPr="00992D9E">
        <w:rPr>
          <w:rFonts w:ascii="Candara" w:hAnsi="Candara" w:cs="TimesNewRoman"/>
          <w:color w:val="000000" w:themeColor="text1"/>
          <w:sz w:val="24"/>
          <w:szCs w:val="24"/>
          <w:lang w:val="en-US"/>
        </w:rPr>
        <w:t>meliputi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pelaksanaan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tugas</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tridharma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perguruan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tinggi</w:t>
      </w:r>
      <w:proofErr w:type="spellEnd"/>
      <w:r w:rsidRPr="00992D9E">
        <w:rPr>
          <w:rFonts w:ascii="Candara" w:hAnsi="Candara" w:cs="TimesNewRoman"/>
          <w:color w:val="000000" w:themeColor="text1"/>
          <w:sz w:val="24"/>
          <w:szCs w:val="24"/>
          <w:lang w:val="en-US"/>
        </w:rPr>
        <w:t>. RBKD</w:t>
      </w:r>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disusun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dengan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mengacu</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kepada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beban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kerja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sekurang-kurangnya</w:t>
      </w:r>
      <w:proofErr w:type="spellEnd"/>
      <w:r w:rsidRPr="00992D9E">
        <w:rPr>
          <w:rFonts w:ascii="Candara" w:hAnsi="Candara" w:cs="TimesNewRoman"/>
          <w:color w:val="000000" w:themeColor="text1"/>
          <w:sz w:val="24"/>
          <w:szCs w:val="24"/>
          <w:lang w:val="en-US"/>
        </w:rPr>
        <w:t xml:space="preserve"> 12 SKS dan </w:t>
      </w:r>
      <w:proofErr w:type="spellStart"/>
      <w:r w:rsidRPr="00992D9E">
        <w:rPr>
          <w:rFonts w:ascii="Candara" w:hAnsi="Candara" w:cs="TimesNewRoman"/>
          <w:color w:val="000000" w:themeColor="text1"/>
          <w:sz w:val="24"/>
          <w:szCs w:val="24"/>
          <w:lang w:val="en-US"/>
        </w:rPr>
        <w:t>sebanyakbanyaknya</w:t>
      </w:r>
      <w:proofErr w:type="spellEnd"/>
      <w:r w:rsidRPr="00992D9E">
        <w:rPr>
          <w:rFonts w:ascii="Candara" w:hAnsi="Candara"/>
          <w:color w:val="000000" w:themeColor="text1"/>
          <w:sz w:val="24"/>
          <w:szCs w:val="24"/>
          <w:lang w:val="en-US"/>
        </w:rPr>
        <w:t xml:space="preserve"> </w:t>
      </w:r>
      <w:r w:rsidRPr="00992D9E">
        <w:rPr>
          <w:rFonts w:ascii="Candara" w:hAnsi="Candara" w:cs="TimesNewRoman"/>
          <w:color w:val="000000" w:themeColor="text1"/>
          <w:sz w:val="24"/>
          <w:szCs w:val="24"/>
          <w:lang w:val="en-US"/>
        </w:rPr>
        <w:t xml:space="preserve">16 SKS. </w:t>
      </w:r>
      <w:proofErr w:type="spellStart"/>
      <w:r w:rsidRPr="00992D9E">
        <w:rPr>
          <w:rFonts w:ascii="Candara" w:hAnsi="Candara" w:cs="TimesNewRoman"/>
          <w:color w:val="000000" w:themeColor="text1"/>
          <w:sz w:val="24"/>
          <w:szCs w:val="24"/>
          <w:lang w:val="en-US"/>
        </w:rPr>
        <w:t>Ketentuan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ini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sesuai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dengan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pasal</w:t>
      </w:r>
      <w:proofErr w:type="spellEnd"/>
      <w:r w:rsidRPr="00992D9E">
        <w:rPr>
          <w:rFonts w:ascii="Candara" w:hAnsi="Candara" w:cs="TimesNewRoman"/>
          <w:color w:val="000000" w:themeColor="text1"/>
          <w:sz w:val="24"/>
          <w:szCs w:val="24"/>
          <w:lang w:val="en-US"/>
        </w:rPr>
        <w:t xml:space="preserve"> 72 </w:t>
      </w:r>
      <w:proofErr w:type="spellStart"/>
      <w:r w:rsidRPr="00992D9E">
        <w:rPr>
          <w:rFonts w:ascii="Candara" w:hAnsi="Candara" w:cs="TimesNewRoman"/>
          <w:color w:val="000000" w:themeColor="text1"/>
          <w:sz w:val="24"/>
          <w:szCs w:val="24"/>
          <w:lang w:val="en-US"/>
        </w:rPr>
        <w:t>ayat</w:t>
      </w:r>
      <w:proofErr w:type="spellEnd"/>
      <w:r w:rsidRPr="00992D9E">
        <w:rPr>
          <w:rFonts w:ascii="Candara" w:hAnsi="Candara" w:cs="TimesNewRoman"/>
          <w:color w:val="000000" w:themeColor="text1"/>
          <w:sz w:val="24"/>
          <w:szCs w:val="24"/>
          <w:lang w:val="en-US"/>
        </w:rPr>
        <w:t xml:space="preserve"> (1), (2) dan (3) </w:t>
      </w:r>
      <w:proofErr w:type="spellStart"/>
      <w:r w:rsidRPr="00992D9E">
        <w:rPr>
          <w:rFonts w:ascii="Candara" w:hAnsi="Candara" w:cs="TimesNewRoman"/>
          <w:color w:val="000000" w:themeColor="text1"/>
          <w:sz w:val="24"/>
          <w:szCs w:val="24"/>
          <w:lang w:val="en-US"/>
        </w:rPr>
        <w:t>Undang-Undang</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Nomor</w:t>
      </w:r>
      <w:proofErr w:type="spellEnd"/>
      <w:r w:rsidRPr="00992D9E">
        <w:rPr>
          <w:rFonts w:ascii="Candara" w:hAnsi="Candara" w:cs="TimesNewRoman"/>
          <w:color w:val="000000" w:themeColor="text1"/>
          <w:sz w:val="24"/>
          <w:szCs w:val="24"/>
          <w:lang w:val="en-US"/>
        </w:rPr>
        <w:t xml:space="preserve"> 14 </w:t>
      </w:r>
      <w:proofErr w:type="spellStart"/>
      <w:r w:rsidRPr="00992D9E">
        <w:rPr>
          <w:rFonts w:ascii="Candara" w:hAnsi="Candara" w:cs="TimesNewRoman"/>
          <w:color w:val="000000" w:themeColor="text1"/>
          <w:sz w:val="24"/>
          <w:szCs w:val="24"/>
          <w:lang w:val="en-US"/>
        </w:rPr>
        <w:t>Tahun</w:t>
      </w:r>
      <w:proofErr w:type="spellEnd"/>
      <w:r w:rsidRPr="00992D9E">
        <w:rPr>
          <w:rFonts w:ascii="Candara" w:hAnsi="Candara" w:cs="TimesNewRoman"/>
          <w:color w:val="000000" w:themeColor="text1"/>
          <w:sz w:val="24"/>
          <w:szCs w:val="24"/>
          <w:lang w:val="en-US"/>
        </w:rPr>
        <w:t xml:space="preserve"> 2005 </w:t>
      </w:r>
      <w:proofErr w:type="spellStart"/>
      <w:r w:rsidRPr="00992D9E">
        <w:rPr>
          <w:rFonts w:ascii="Candara" w:hAnsi="Candara" w:cs="TimesNewRoman"/>
          <w:color w:val="000000" w:themeColor="text1"/>
          <w:sz w:val="24"/>
          <w:szCs w:val="24"/>
          <w:lang w:val="en-US"/>
        </w:rPr>
        <w:t>tentang</w:t>
      </w:r>
      <w:proofErr w:type="spellEnd"/>
      <w:r w:rsidRPr="00992D9E">
        <w:rPr>
          <w:rFonts w:ascii="Candara" w:hAnsi="Candara" w:cs="TimesNewRoman"/>
          <w:color w:val="000000" w:themeColor="text1"/>
          <w:sz w:val="24"/>
          <w:szCs w:val="24"/>
          <w:lang w:val="en-US"/>
        </w:rPr>
        <w:t xml:space="preserve"> Guru dan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Peraturan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Pemerintah</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Nomor</w:t>
      </w:r>
      <w:proofErr w:type="spellEnd"/>
      <w:r w:rsidRPr="00992D9E">
        <w:rPr>
          <w:rFonts w:ascii="Candara" w:hAnsi="Candara" w:cs="TimesNewRoman"/>
          <w:color w:val="000000" w:themeColor="text1"/>
          <w:sz w:val="24"/>
          <w:szCs w:val="24"/>
          <w:lang w:val="en-US"/>
        </w:rPr>
        <w:t xml:space="preserve"> 37 </w:t>
      </w:r>
      <w:proofErr w:type="spellStart"/>
      <w:r w:rsidRPr="00992D9E">
        <w:rPr>
          <w:rFonts w:ascii="Candara" w:hAnsi="Candara" w:cs="TimesNewRoman"/>
          <w:color w:val="000000" w:themeColor="text1"/>
          <w:sz w:val="24"/>
          <w:szCs w:val="24"/>
          <w:lang w:val="en-US"/>
        </w:rPr>
        <w:t>Tahun</w:t>
      </w:r>
      <w:proofErr w:type="spellEnd"/>
      <w:r w:rsidRPr="00992D9E">
        <w:rPr>
          <w:rFonts w:ascii="Candara" w:hAnsi="Candara" w:cs="TimesNewRoman"/>
          <w:color w:val="000000" w:themeColor="text1"/>
          <w:sz w:val="24"/>
          <w:szCs w:val="24"/>
          <w:lang w:val="en-US"/>
        </w:rPr>
        <w:t xml:space="preserve"> 2009</w:t>
      </w:r>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tentang</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w:t>
      </w:r>
    </w:p>
    <w:p w14:paraId="5506D8C1" w14:textId="514EA84D" w:rsidR="00C5528A" w:rsidRPr="00992D9E" w:rsidRDefault="00F91AB8" w:rsidP="00F91AB8">
      <w:pPr>
        <w:spacing w:before="120" w:after="120"/>
        <w:ind w:left="432" w:firstLine="605"/>
        <w:jc w:val="both"/>
        <w:rPr>
          <w:rFonts w:ascii="Candara" w:hAnsi="Candara" w:cs="TimesNewRoman"/>
          <w:color w:val="000000" w:themeColor="text1"/>
          <w:sz w:val="24"/>
          <w:szCs w:val="24"/>
          <w:lang w:val="en-US"/>
        </w:rPr>
      </w:pPr>
      <w:proofErr w:type="spellStart"/>
      <w:r w:rsidRPr="00992D9E">
        <w:rPr>
          <w:rFonts w:ascii="Candara" w:hAnsi="Candara" w:cs="TimesNewRoman"/>
          <w:color w:val="000000" w:themeColor="text1"/>
          <w:sz w:val="24"/>
          <w:szCs w:val="24"/>
          <w:lang w:val="en-US"/>
        </w:rPr>
        <w:t>Untuk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menjamin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pelaksanaan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tugas</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berjalan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sesuai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dengan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kriteria</w:t>
      </w:r>
      <w:proofErr w:type="spellEnd"/>
      <w:r w:rsidRPr="00992D9E">
        <w:rPr>
          <w:rFonts w:ascii="Candara" w:hAnsi="Candara" w:cs="TimesNewRoman"/>
          <w:color w:val="000000" w:themeColor="text1"/>
          <w:sz w:val="24"/>
          <w:szCs w:val="24"/>
          <w:lang w:val="en-US"/>
        </w:rPr>
        <w:t xml:space="preserve"> yang </w:t>
      </w:r>
      <w:proofErr w:type="spellStart"/>
      <w:r w:rsidRPr="00992D9E">
        <w:rPr>
          <w:rFonts w:ascii="Candara" w:hAnsi="Candara" w:cs="TimesNewRoman"/>
          <w:color w:val="000000" w:themeColor="text1"/>
          <w:sz w:val="24"/>
          <w:szCs w:val="24"/>
          <w:lang w:val="en-US"/>
        </w:rPr>
        <w:t>ditetapkan</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dalam</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peraturan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perundang-undangan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maka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perlu</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dibuat</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pedoman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Pedoman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ini</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dimaksudkan</w:t>
      </w:r>
      <w:proofErr w:type="spellEnd"/>
      <w:r w:rsidRPr="00992D9E">
        <w:rPr>
          <w:rFonts w:ascii="Candara" w:hAnsi="Candara"/>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untuk</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memberikan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arah</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ruang</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lingkup</w:t>
      </w:r>
      <w:proofErr w:type="spellEnd"/>
      <w:r w:rsidRPr="00992D9E">
        <w:rPr>
          <w:rFonts w:ascii="Candara" w:hAnsi="Candara" w:cs="TimesNewRoman"/>
          <w:color w:val="000000" w:themeColor="text1"/>
          <w:sz w:val="24"/>
          <w:szCs w:val="24"/>
          <w:lang w:val="en-US"/>
        </w:rPr>
        <w:t xml:space="preserve">, dan </w:t>
      </w:r>
      <w:proofErr w:type="spellStart"/>
      <w:r w:rsidRPr="00992D9E">
        <w:rPr>
          <w:rFonts w:ascii="Candara" w:hAnsi="Candara" w:cs="TimesNewRoman"/>
          <w:color w:val="000000" w:themeColor="text1"/>
          <w:sz w:val="24"/>
          <w:szCs w:val="24"/>
          <w:lang w:val="en-US"/>
        </w:rPr>
        <w:t>tatacara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penetapan</w:t>
      </w:r>
      <w:proofErr w:type="spellEnd"/>
      <w:r w:rsidRPr="00992D9E">
        <w:rPr>
          <w:rFonts w:ascii="Candara" w:hAnsi="Candara" w:cs="TimesNewRoman"/>
          <w:color w:val="000000" w:themeColor="text1"/>
          <w:sz w:val="24"/>
          <w:szCs w:val="24"/>
          <w:lang w:val="en-US"/>
        </w:rPr>
        <w:t xml:space="preserve"> Beban </w:t>
      </w:r>
      <w:proofErr w:type="spellStart"/>
      <w:r w:rsidRPr="00992D9E">
        <w:rPr>
          <w:rFonts w:ascii="Candara" w:hAnsi="Candara" w:cs="TimesNewRoman"/>
          <w:color w:val="000000" w:themeColor="text1"/>
          <w:sz w:val="24"/>
          <w:szCs w:val="24"/>
          <w:lang w:val="en-US"/>
        </w:rPr>
        <w:t>Kerja</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Dosen</w:t>
      </w:r>
      <w:proofErr w:type="spellEnd"/>
      <w:r w:rsidRPr="00992D9E">
        <w:rPr>
          <w:rFonts w:ascii="Candara" w:hAnsi="Candara" w:cs="TimesNewRoman"/>
          <w:color w:val="000000" w:themeColor="text1"/>
          <w:sz w:val="24"/>
          <w:szCs w:val="24"/>
          <w:lang w:val="en-US"/>
        </w:rPr>
        <w:t xml:space="preserve"> di </w:t>
      </w:r>
      <w:proofErr w:type="spellStart"/>
      <w:r w:rsidRPr="00992D9E">
        <w:rPr>
          <w:rFonts w:ascii="Candara" w:hAnsi="Candara" w:cs="TimesNewRoman"/>
          <w:color w:val="000000" w:themeColor="text1"/>
          <w:sz w:val="24"/>
          <w:szCs w:val="24"/>
          <w:lang w:val="en-US"/>
        </w:rPr>
        <w:t>lingkungan</w:t>
      </w:r>
      <w:proofErr w:type="spellEnd"/>
      <w:r w:rsidRPr="00992D9E">
        <w:rPr>
          <w:rFonts w:ascii="Candara" w:hAnsi="Candara" w:cs="TimesNewRoman"/>
          <w:color w:val="000000" w:themeColor="text1"/>
          <w:sz w:val="24"/>
          <w:szCs w:val="24"/>
          <w:lang w:val="en-US"/>
        </w:rPr>
        <w:t xml:space="preserve"> </w:t>
      </w:r>
      <w:proofErr w:type="spellStart"/>
      <w:r w:rsidRPr="00992D9E">
        <w:rPr>
          <w:rFonts w:ascii="Candara" w:hAnsi="Candara" w:cs="TimesNewRoman"/>
          <w:color w:val="000000" w:themeColor="text1"/>
          <w:sz w:val="24"/>
          <w:szCs w:val="24"/>
          <w:lang w:val="en-US"/>
        </w:rPr>
        <w:t>Universitas</w:t>
      </w:r>
      <w:proofErr w:type="spellEnd"/>
      <w:r w:rsidRPr="00992D9E">
        <w:rPr>
          <w:rFonts w:ascii="Candara" w:hAnsi="Candara" w:cs="TimesNewRoman"/>
          <w:color w:val="000000" w:themeColor="text1"/>
          <w:sz w:val="24"/>
          <w:szCs w:val="24"/>
          <w:lang w:val="en-US"/>
        </w:rPr>
        <w:t xml:space="preserve"> Negeri Makassar.</w:t>
      </w:r>
    </w:p>
    <w:p w14:paraId="1951BA00" w14:textId="6D022C3E" w:rsidR="00866DF8" w:rsidRPr="00992D9E" w:rsidRDefault="00866DF8" w:rsidP="00286B5F">
      <w:pPr>
        <w:spacing w:before="120" w:after="120"/>
        <w:ind w:left="432" w:firstLine="605"/>
        <w:jc w:val="both"/>
        <w:rPr>
          <w:rFonts w:ascii="Candara" w:hAnsi="Candara"/>
          <w:color w:val="000000" w:themeColor="text1"/>
          <w:sz w:val="24"/>
          <w:szCs w:val="24"/>
          <w:lang w:val="en-US"/>
        </w:rPr>
      </w:pPr>
    </w:p>
    <w:p w14:paraId="0B98E94B" w14:textId="77777777" w:rsidR="000B78AD" w:rsidRPr="00992D9E" w:rsidRDefault="000B78AD" w:rsidP="000B78AD">
      <w:pPr>
        <w:pBdr>
          <w:top w:val="single" w:sz="12" w:space="1" w:color="auto"/>
          <w:bottom w:val="single" w:sz="12" w:space="1" w:color="auto"/>
        </w:pBdr>
        <w:spacing w:before="120" w:after="120" w:line="240" w:lineRule="auto"/>
        <w:ind w:left="426" w:hanging="426"/>
        <w:rPr>
          <w:rFonts w:ascii="Candara" w:hAnsi="Candara"/>
          <w:b/>
          <w:bCs/>
          <w:color w:val="000000" w:themeColor="text1"/>
          <w:sz w:val="24"/>
          <w:szCs w:val="24"/>
        </w:rPr>
      </w:pPr>
      <w:r w:rsidRPr="00992D9E">
        <w:rPr>
          <w:rFonts w:ascii="Candara" w:hAnsi="Candara"/>
          <w:b/>
          <w:bCs/>
          <w:color w:val="000000" w:themeColor="text1"/>
          <w:sz w:val="24"/>
          <w:szCs w:val="24"/>
        </w:rPr>
        <w:t>C.</w:t>
      </w:r>
      <w:r w:rsidRPr="00992D9E">
        <w:rPr>
          <w:rFonts w:ascii="Candara" w:hAnsi="Candara"/>
          <w:b/>
          <w:bCs/>
          <w:color w:val="000000" w:themeColor="text1"/>
          <w:sz w:val="24"/>
          <w:szCs w:val="24"/>
        </w:rPr>
        <w:tab/>
        <w:t>SUBJEK/PIHAK YANG BERTANGGUNG JAWAB</w:t>
      </w:r>
    </w:p>
    <w:p w14:paraId="32E51F4C" w14:textId="77777777" w:rsidR="00F91AB8" w:rsidRPr="00992D9E" w:rsidRDefault="00F91AB8" w:rsidP="00F91AB8">
      <w:pPr>
        <w:pStyle w:val="ListParagraph"/>
        <w:numPr>
          <w:ilvl w:val="0"/>
          <w:numId w:val="10"/>
        </w:numPr>
        <w:spacing w:before="120" w:after="120" w:line="276" w:lineRule="auto"/>
        <w:ind w:left="994" w:hanging="173"/>
        <w:contextualSpacing w:val="0"/>
        <w:rPr>
          <w:rFonts w:ascii="Candara" w:hAnsi="Candara"/>
          <w:color w:val="000000" w:themeColor="text1"/>
          <w:szCs w:val="24"/>
        </w:rPr>
      </w:pPr>
      <w:proofErr w:type="spellStart"/>
      <w:r w:rsidRPr="00992D9E">
        <w:rPr>
          <w:rFonts w:ascii="Candara" w:hAnsi="Candara" w:cs="TimesNewRoman"/>
          <w:color w:val="000000" w:themeColor="text1"/>
          <w:szCs w:val="24"/>
          <w:lang w:val="en-US"/>
        </w:rPr>
        <w:t>Pimpinan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Universitas</w:t>
      </w:r>
      <w:proofErr w:type="spellEnd"/>
      <w:r w:rsidRPr="00992D9E">
        <w:rPr>
          <w:rFonts w:ascii="Candara" w:hAnsi="Candara" w:cs="TimesNewRoman"/>
          <w:color w:val="000000" w:themeColor="text1"/>
          <w:szCs w:val="24"/>
          <w:lang w:val="en-US"/>
        </w:rPr>
        <w:t xml:space="preserve"> Negeri Makassar</w:t>
      </w:r>
    </w:p>
    <w:p w14:paraId="6CA49105" w14:textId="77777777" w:rsidR="00F91AB8" w:rsidRPr="00992D9E" w:rsidRDefault="00F91AB8" w:rsidP="00F91AB8">
      <w:pPr>
        <w:pStyle w:val="ListParagraph"/>
        <w:numPr>
          <w:ilvl w:val="0"/>
          <w:numId w:val="10"/>
        </w:numPr>
        <w:spacing w:before="120" w:after="120" w:line="276" w:lineRule="auto"/>
        <w:ind w:left="994" w:hanging="173"/>
        <w:contextualSpacing w:val="0"/>
        <w:rPr>
          <w:rFonts w:ascii="Candara" w:hAnsi="Candara"/>
          <w:color w:val="000000" w:themeColor="text1"/>
          <w:szCs w:val="24"/>
        </w:rPr>
      </w:pPr>
      <w:r w:rsidRPr="00992D9E">
        <w:rPr>
          <w:rFonts w:ascii="Candara" w:hAnsi="Candara" w:cs="TimesNewRoman"/>
          <w:color w:val="000000" w:themeColor="text1"/>
          <w:szCs w:val="24"/>
          <w:lang w:val="en-US"/>
        </w:rPr>
        <w:lastRenderedPageBreak/>
        <w:t xml:space="preserve"> Unit </w:t>
      </w:r>
      <w:proofErr w:type="spellStart"/>
      <w:r w:rsidRPr="00992D9E">
        <w:rPr>
          <w:rFonts w:ascii="Candara" w:hAnsi="Candara" w:cs="TimesNewRoman"/>
          <w:color w:val="000000" w:themeColor="text1"/>
          <w:szCs w:val="24"/>
          <w:lang w:val="en-US"/>
        </w:rPr>
        <w:t>Penjaminan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Mutu</w:t>
      </w:r>
      <w:proofErr w:type="spellEnd"/>
      <w:r w:rsidRPr="00992D9E">
        <w:rPr>
          <w:rFonts w:ascii="Candara" w:hAnsi="Candara" w:cs="TimesNewRoman"/>
          <w:color w:val="000000" w:themeColor="text1"/>
          <w:szCs w:val="24"/>
          <w:lang w:val="en-US"/>
        </w:rPr>
        <w:t xml:space="preserve"> (UPM)</w:t>
      </w:r>
    </w:p>
    <w:p w14:paraId="36481F18" w14:textId="77777777" w:rsidR="00F91AB8" w:rsidRPr="00992D9E" w:rsidRDefault="00F91AB8" w:rsidP="00F91AB8">
      <w:pPr>
        <w:pStyle w:val="ListParagraph"/>
        <w:numPr>
          <w:ilvl w:val="0"/>
          <w:numId w:val="10"/>
        </w:numPr>
        <w:spacing w:before="120" w:after="120" w:line="276" w:lineRule="auto"/>
        <w:ind w:left="994" w:hanging="173"/>
        <w:contextualSpacing w:val="0"/>
        <w:rPr>
          <w:rFonts w:ascii="Candara" w:hAnsi="Candara"/>
          <w:color w:val="000000" w:themeColor="text1"/>
          <w:szCs w:val="24"/>
        </w:rPr>
      </w:pPr>
      <w:proofErr w:type="spellStart"/>
      <w:r w:rsidRPr="00992D9E">
        <w:rPr>
          <w:rFonts w:ascii="Candara" w:hAnsi="Candara" w:cs="TimesNewRoman"/>
          <w:color w:val="000000" w:themeColor="text1"/>
          <w:szCs w:val="24"/>
          <w:lang w:val="en-US"/>
        </w:rPr>
        <w:t>Dosen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Tetap</w:t>
      </w:r>
      <w:proofErr w:type="spellEnd"/>
      <w:r w:rsidRPr="00992D9E">
        <w:rPr>
          <w:rFonts w:ascii="Candara" w:hAnsi="Candara" w:cs="TimesNewRoman"/>
          <w:color w:val="000000" w:themeColor="text1"/>
          <w:szCs w:val="24"/>
          <w:lang w:val="en-US"/>
        </w:rPr>
        <w:t xml:space="preserve"> (PNS, </w:t>
      </w:r>
      <w:proofErr w:type="spellStart"/>
      <w:r w:rsidRPr="00992D9E">
        <w:rPr>
          <w:rFonts w:ascii="Candara" w:hAnsi="Candara" w:cs="TimesNewRoman"/>
          <w:color w:val="000000" w:themeColor="text1"/>
          <w:szCs w:val="24"/>
          <w:lang w:val="en-US"/>
        </w:rPr>
        <w:t>Kontrak</w:t>
      </w:r>
      <w:proofErr w:type="spellEnd"/>
      <w:r w:rsidRPr="00992D9E">
        <w:rPr>
          <w:rFonts w:ascii="Candara" w:hAnsi="Candara" w:cs="TimesNewRoman"/>
          <w:color w:val="000000" w:themeColor="text1"/>
          <w:szCs w:val="24"/>
          <w:lang w:val="en-US"/>
        </w:rPr>
        <w:t>, dan Non-PNS)</w:t>
      </w:r>
    </w:p>
    <w:p w14:paraId="491E7D6C" w14:textId="77777777" w:rsidR="00F91AB8" w:rsidRPr="00992D9E" w:rsidRDefault="00F91AB8" w:rsidP="00F91AB8">
      <w:pPr>
        <w:pStyle w:val="ListParagraph"/>
        <w:numPr>
          <w:ilvl w:val="0"/>
          <w:numId w:val="10"/>
        </w:numPr>
        <w:spacing w:before="120" w:after="120" w:line="276" w:lineRule="auto"/>
        <w:ind w:left="994" w:hanging="173"/>
        <w:contextualSpacing w:val="0"/>
        <w:rPr>
          <w:rFonts w:ascii="Candara" w:hAnsi="Candara"/>
          <w:color w:val="000000" w:themeColor="text1"/>
          <w:szCs w:val="24"/>
        </w:rPr>
      </w:pPr>
      <w:r w:rsidRPr="00992D9E">
        <w:rPr>
          <w:rFonts w:ascii="Candara" w:hAnsi="Candara" w:cs="TimesNewRoman"/>
          <w:color w:val="000000" w:themeColor="text1"/>
          <w:szCs w:val="24"/>
          <w:lang w:val="en-US"/>
        </w:rPr>
        <w:t xml:space="preserve">Guru </w:t>
      </w:r>
      <w:proofErr w:type="spellStart"/>
      <w:r w:rsidRPr="00992D9E">
        <w:rPr>
          <w:rFonts w:ascii="Candara" w:hAnsi="Candara" w:cs="TimesNewRoman"/>
          <w:color w:val="000000" w:themeColor="text1"/>
          <w:szCs w:val="24"/>
          <w:lang w:val="en-US"/>
        </w:rPr>
        <w:t>Besar</w:t>
      </w:r>
      <w:proofErr w:type="spellEnd"/>
    </w:p>
    <w:p w14:paraId="257FC109" w14:textId="77777777" w:rsidR="00F91AB8" w:rsidRPr="00992D9E" w:rsidRDefault="00F91AB8" w:rsidP="00F91AB8">
      <w:pPr>
        <w:pStyle w:val="ListParagraph"/>
        <w:numPr>
          <w:ilvl w:val="0"/>
          <w:numId w:val="10"/>
        </w:numPr>
        <w:spacing w:before="120" w:after="120" w:line="276" w:lineRule="auto"/>
        <w:ind w:left="994" w:hanging="173"/>
        <w:contextualSpacing w:val="0"/>
        <w:rPr>
          <w:rFonts w:ascii="Candara" w:hAnsi="Candara"/>
          <w:color w:val="000000" w:themeColor="text1"/>
          <w:szCs w:val="24"/>
        </w:rPr>
      </w:pPr>
      <w:proofErr w:type="spellStart"/>
      <w:r w:rsidRPr="00992D9E">
        <w:rPr>
          <w:rFonts w:ascii="Candara" w:hAnsi="Candara" w:cs="TimesNewRoman"/>
          <w:color w:val="000000" w:themeColor="text1"/>
          <w:szCs w:val="24"/>
          <w:lang w:val="en-US"/>
        </w:rPr>
        <w:t>Asesor</w:t>
      </w:r>
      <w:proofErr w:type="spellEnd"/>
      <w:r w:rsidRPr="00992D9E">
        <w:rPr>
          <w:rFonts w:ascii="Candara" w:hAnsi="Candara" w:cs="TimesNewRoman"/>
          <w:color w:val="000000" w:themeColor="text1"/>
          <w:szCs w:val="24"/>
          <w:lang w:val="en-US"/>
        </w:rPr>
        <w:t xml:space="preserve"> Beban </w:t>
      </w:r>
      <w:proofErr w:type="spellStart"/>
      <w:r w:rsidRPr="00992D9E">
        <w:rPr>
          <w:rFonts w:ascii="Candara" w:hAnsi="Candara" w:cs="TimesNewRoman"/>
          <w:color w:val="000000" w:themeColor="text1"/>
          <w:szCs w:val="24"/>
          <w:lang w:val="en-US"/>
        </w:rPr>
        <w:t>Kerja</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Dosen</w:t>
      </w:r>
      <w:proofErr w:type="spellEnd"/>
    </w:p>
    <w:p w14:paraId="53A06F6E" w14:textId="0163F0EE" w:rsidR="00F91AB8" w:rsidRPr="00992D9E" w:rsidRDefault="00F91AB8" w:rsidP="00F91AB8">
      <w:pPr>
        <w:pStyle w:val="ListParagraph"/>
        <w:numPr>
          <w:ilvl w:val="0"/>
          <w:numId w:val="10"/>
        </w:numPr>
        <w:spacing w:before="120" w:after="120" w:line="276" w:lineRule="auto"/>
        <w:ind w:left="994" w:hanging="173"/>
        <w:contextualSpacing w:val="0"/>
        <w:rPr>
          <w:rFonts w:ascii="Candara" w:hAnsi="Candara"/>
          <w:color w:val="000000" w:themeColor="text1"/>
          <w:szCs w:val="24"/>
        </w:rPr>
      </w:pPr>
      <w:proofErr w:type="spellStart"/>
      <w:r w:rsidRPr="00992D9E">
        <w:rPr>
          <w:rFonts w:ascii="Candara" w:hAnsi="Candara" w:cs="TimesNewRoman"/>
          <w:color w:val="000000" w:themeColor="text1"/>
          <w:szCs w:val="24"/>
          <w:lang w:val="en-US"/>
        </w:rPr>
        <w:t>Pihak-pihak</w:t>
      </w:r>
      <w:proofErr w:type="spellEnd"/>
      <w:r w:rsidRPr="00992D9E">
        <w:rPr>
          <w:rFonts w:ascii="Candara" w:hAnsi="Candara" w:cs="TimesNewRoman"/>
          <w:color w:val="000000" w:themeColor="text1"/>
          <w:szCs w:val="24"/>
          <w:lang w:val="en-US"/>
        </w:rPr>
        <w:t xml:space="preserve"> lain yang </w:t>
      </w:r>
      <w:proofErr w:type="spellStart"/>
      <w:r w:rsidRPr="00992D9E">
        <w:rPr>
          <w:rFonts w:ascii="Candara" w:hAnsi="Candara" w:cs="TimesNewRoman"/>
          <w:color w:val="000000" w:themeColor="text1"/>
          <w:szCs w:val="24"/>
          <w:lang w:val="en-US"/>
        </w:rPr>
        <w:t>terkait</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pelayanan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administrasi</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Universitas</w:t>
      </w:r>
      <w:proofErr w:type="spellEnd"/>
      <w:r w:rsidRPr="00992D9E">
        <w:rPr>
          <w:rFonts w:ascii="Candara" w:hAnsi="Candara" w:cs="TimesNewRoman"/>
          <w:color w:val="000000" w:themeColor="text1"/>
          <w:szCs w:val="24"/>
          <w:lang w:val="en-US"/>
        </w:rPr>
        <w:t xml:space="preserve"> Negeri Makassar.</w:t>
      </w:r>
    </w:p>
    <w:p w14:paraId="17FB0ACF" w14:textId="77777777" w:rsidR="000B78AD" w:rsidRPr="00992D9E" w:rsidRDefault="000B78AD" w:rsidP="002C31AD">
      <w:pPr>
        <w:spacing w:after="0"/>
        <w:ind w:left="426" w:firstLine="601"/>
        <w:jc w:val="both"/>
        <w:rPr>
          <w:rFonts w:ascii="Candara" w:hAnsi="Candara"/>
          <w:b/>
          <w:bCs/>
          <w:color w:val="000000" w:themeColor="text1"/>
          <w:sz w:val="24"/>
          <w:szCs w:val="24"/>
        </w:rPr>
      </w:pPr>
    </w:p>
    <w:p w14:paraId="14DA5DAD" w14:textId="77777777" w:rsidR="000B78AD" w:rsidRPr="00992D9E" w:rsidRDefault="000B78AD" w:rsidP="000B78AD">
      <w:pPr>
        <w:pBdr>
          <w:top w:val="single" w:sz="12" w:space="1" w:color="auto"/>
          <w:bottom w:val="single" w:sz="12" w:space="1" w:color="auto"/>
        </w:pBdr>
        <w:spacing w:before="120" w:after="120" w:line="240" w:lineRule="auto"/>
        <w:ind w:left="426" w:hanging="426"/>
        <w:jc w:val="both"/>
        <w:rPr>
          <w:rFonts w:ascii="Candara" w:hAnsi="Candara"/>
          <w:b/>
          <w:bCs/>
          <w:color w:val="000000" w:themeColor="text1"/>
          <w:sz w:val="24"/>
          <w:szCs w:val="24"/>
        </w:rPr>
      </w:pPr>
      <w:r w:rsidRPr="00992D9E">
        <w:rPr>
          <w:rFonts w:ascii="Candara" w:hAnsi="Candara"/>
          <w:b/>
          <w:bCs/>
          <w:color w:val="000000" w:themeColor="text1"/>
          <w:sz w:val="24"/>
          <w:szCs w:val="24"/>
        </w:rPr>
        <w:t>D.</w:t>
      </w:r>
      <w:r w:rsidRPr="00992D9E">
        <w:rPr>
          <w:rFonts w:ascii="Candara" w:hAnsi="Candara"/>
          <w:b/>
          <w:bCs/>
          <w:color w:val="000000" w:themeColor="text1"/>
          <w:sz w:val="24"/>
          <w:szCs w:val="24"/>
        </w:rPr>
        <w:tab/>
        <w:t>DEFINISI ISTILAH</w:t>
      </w:r>
    </w:p>
    <w:p w14:paraId="0B6645EB" w14:textId="77777777" w:rsidR="00926D2E" w:rsidRPr="00992D9E" w:rsidRDefault="00926D2E" w:rsidP="00926D2E">
      <w:pPr>
        <w:pStyle w:val="ListParagraph"/>
        <w:numPr>
          <w:ilvl w:val="0"/>
          <w:numId w:val="12"/>
        </w:numPr>
        <w:spacing w:before="120" w:after="120" w:line="276" w:lineRule="auto"/>
        <w:ind w:left="993" w:hanging="142"/>
        <w:contextualSpacing w:val="0"/>
        <w:rPr>
          <w:rFonts w:ascii="Candara" w:hAnsi="Candara"/>
          <w:bCs/>
          <w:color w:val="000000" w:themeColor="text1"/>
          <w:szCs w:val="24"/>
        </w:rPr>
      </w:pPr>
      <w:proofErr w:type="spellStart"/>
      <w:r w:rsidRPr="00992D9E">
        <w:rPr>
          <w:rFonts w:ascii="Candara" w:hAnsi="Candara" w:cs="Arial"/>
          <w:color w:val="000000" w:themeColor="text1"/>
          <w:szCs w:val="24"/>
          <w:lang w:val="en-US"/>
        </w:rPr>
        <w:t>Dosen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adalah</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pendidik</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profesional</w:t>
      </w:r>
      <w:proofErr w:type="spellEnd"/>
      <w:r w:rsidRPr="00992D9E">
        <w:rPr>
          <w:rFonts w:ascii="Candara" w:hAnsi="Candara" w:cs="Arial"/>
          <w:color w:val="000000" w:themeColor="text1"/>
          <w:szCs w:val="24"/>
          <w:lang w:val="en-US"/>
        </w:rPr>
        <w:t xml:space="preserve"> dan </w:t>
      </w:r>
      <w:proofErr w:type="spellStart"/>
      <w:r w:rsidRPr="00992D9E">
        <w:rPr>
          <w:rFonts w:ascii="Candara" w:hAnsi="Candara" w:cs="Arial"/>
          <w:color w:val="000000" w:themeColor="text1"/>
          <w:szCs w:val="24"/>
          <w:lang w:val="en-US"/>
        </w:rPr>
        <w:t>ilmuwan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dengan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tugas</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utama</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mentransformasikan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mengembangkan</w:t>
      </w:r>
      <w:proofErr w:type="spellEnd"/>
      <w:r w:rsidRPr="00992D9E">
        <w:rPr>
          <w:rFonts w:ascii="Candara" w:hAnsi="Candara" w:cs="Arial"/>
          <w:color w:val="000000" w:themeColor="text1"/>
          <w:szCs w:val="24"/>
          <w:lang w:val="en-US"/>
        </w:rPr>
        <w:t xml:space="preserve">, dan </w:t>
      </w:r>
      <w:proofErr w:type="spellStart"/>
      <w:r w:rsidRPr="00992D9E">
        <w:rPr>
          <w:rFonts w:ascii="Candara" w:hAnsi="Candara" w:cs="Arial"/>
          <w:color w:val="000000" w:themeColor="text1"/>
          <w:szCs w:val="24"/>
          <w:lang w:val="en-US"/>
        </w:rPr>
        <w:t>menyebarluaskan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ilmu</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pengetahuan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teknologi</w:t>
      </w:r>
      <w:proofErr w:type="spellEnd"/>
      <w:r w:rsidRPr="00992D9E">
        <w:rPr>
          <w:rFonts w:ascii="Candara" w:hAnsi="Candara" w:cs="Arial"/>
          <w:color w:val="000000" w:themeColor="text1"/>
          <w:szCs w:val="24"/>
          <w:lang w:val="en-US"/>
        </w:rPr>
        <w:t xml:space="preserve">, dan </w:t>
      </w:r>
      <w:proofErr w:type="spellStart"/>
      <w:r w:rsidRPr="00992D9E">
        <w:rPr>
          <w:rFonts w:ascii="Candara" w:hAnsi="Candara" w:cs="Arial"/>
          <w:color w:val="000000" w:themeColor="text1"/>
          <w:szCs w:val="24"/>
          <w:lang w:val="en-US"/>
        </w:rPr>
        <w:t>seni</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melalui</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pendidikan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penelitian</w:t>
      </w:r>
      <w:proofErr w:type="spellEnd"/>
      <w:r w:rsidRPr="00992D9E">
        <w:rPr>
          <w:rFonts w:ascii="Candara" w:hAnsi="Candara" w:cs="Arial"/>
          <w:color w:val="000000" w:themeColor="text1"/>
          <w:szCs w:val="24"/>
          <w:lang w:val="en-US"/>
        </w:rPr>
        <w:t xml:space="preserve">, dan </w:t>
      </w:r>
      <w:proofErr w:type="spellStart"/>
      <w:r w:rsidRPr="00992D9E">
        <w:rPr>
          <w:rFonts w:ascii="Candara" w:hAnsi="Candara" w:cs="Arial"/>
          <w:color w:val="000000" w:themeColor="text1"/>
          <w:szCs w:val="24"/>
          <w:lang w:val="en-US"/>
        </w:rPr>
        <w:t>pengabdian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kepada</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masyarakat</w:t>
      </w:r>
      <w:proofErr w:type="spellEnd"/>
      <w:r w:rsidRPr="00992D9E">
        <w:rPr>
          <w:rFonts w:ascii="Candara" w:hAnsi="Candara" w:cs="Arial"/>
          <w:color w:val="000000" w:themeColor="text1"/>
          <w:szCs w:val="24"/>
          <w:lang w:val="en-US"/>
        </w:rPr>
        <w:t>.</w:t>
      </w:r>
    </w:p>
    <w:p w14:paraId="5066D3BD" w14:textId="77777777" w:rsidR="00926D2E" w:rsidRPr="00992D9E" w:rsidRDefault="00926D2E" w:rsidP="00926D2E">
      <w:pPr>
        <w:pStyle w:val="ListParagraph"/>
        <w:numPr>
          <w:ilvl w:val="0"/>
          <w:numId w:val="12"/>
        </w:numPr>
        <w:spacing w:before="120" w:after="120" w:line="276" w:lineRule="auto"/>
        <w:ind w:left="993" w:hanging="142"/>
        <w:contextualSpacing w:val="0"/>
        <w:rPr>
          <w:rFonts w:ascii="Candara" w:hAnsi="Candara" w:cs="Arial"/>
          <w:color w:val="000000" w:themeColor="text1"/>
          <w:szCs w:val="24"/>
          <w:lang w:val="en-US"/>
        </w:rPr>
      </w:pPr>
      <w:r w:rsidRPr="00992D9E">
        <w:rPr>
          <w:rFonts w:ascii="Candara" w:hAnsi="Candara" w:cs="Arial"/>
          <w:color w:val="000000" w:themeColor="text1"/>
          <w:szCs w:val="24"/>
          <w:lang w:val="en-US"/>
        </w:rPr>
        <w:t xml:space="preserve">Tenaga </w:t>
      </w:r>
      <w:proofErr w:type="spellStart"/>
      <w:r w:rsidRPr="00992D9E">
        <w:rPr>
          <w:rFonts w:ascii="Candara" w:hAnsi="Candara" w:cs="Arial"/>
          <w:color w:val="000000" w:themeColor="text1"/>
          <w:szCs w:val="24"/>
          <w:lang w:val="en-US"/>
        </w:rPr>
        <w:t>Kependidikan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adalah</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pegawai</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universitas</w:t>
      </w:r>
      <w:proofErr w:type="spellEnd"/>
      <w:r w:rsidRPr="00992D9E">
        <w:rPr>
          <w:rFonts w:ascii="Candara" w:hAnsi="Candara" w:cs="Arial"/>
          <w:color w:val="000000" w:themeColor="text1"/>
          <w:szCs w:val="24"/>
          <w:lang w:val="en-US"/>
        </w:rPr>
        <w:t xml:space="preserve"> yang </w:t>
      </w:r>
      <w:proofErr w:type="spellStart"/>
      <w:r w:rsidRPr="00992D9E">
        <w:rPr>
          <w:rFonts w:ascii="Candara" w:hAnsi="Candara" w:cs="Arial"/>
          <w:color w:val="000000" w:themeColor="text1"/>
          <w:szCs w:val="24"/>
          <w:lang w:val="en-US"/>
        </w:rPr>
        <w:t>mengabdikan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diri</w:t>
      </w:r>
      <w:proofErr w:type="spellEnd"/>
      <w:r w:rsidRPr="00992D9E">
        <w:rPr>
          <w:rFonts w:ascii="Candara" w:hAnsi="Candara" w:cs="Arial"/>
          <w:color w:val="000000" w:themeColor="text1"/>
          <w:szCs w:val="24"/>
          <w:lang w:val="en-US"/>
        </w:rPr>
        <w:t xml:space="preserve"> dan </w:t>
      </w:r>
      <w:proofErr w:type="spellStart"/>
      <w:r w:rsidRPr="00992D9E">
        <w:rPr>
          <w:rFonts w:ascii="Candara" w:hAnsi="Candara" w:cs="Arial"/>
          <w:color w:val="000000" w:themeColor="text1"/>
          <w:szCs w:val="24"/>
          <w:lang w:val="en-US"/>
        </w:rPr>
        <w:t>diangkat</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untuk</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menunjang</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penyelenggaraan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pendidikan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tinggi</w:t>
      </w:r>
      <w:proofErr w:type="spellEnd"/>
      <w:r w:rsidRPr="00992D9E">
        <w:rPr>
          <w:rFonts w:ascii="Candara" w:hAnsi="Candara" w:cs="Arial"/>
          <w:color w:val="000000" w:themeColor="text1"/>
          <w:szCs w:val="24"/>
          <w:lang w:val="en-US"/>
        </w:rPr>
        <w:t xml:space="preserve">. </w:t>
      </w:r>
    </w:p>
    <w:p w14:paraId="6015ACFF" w14:textId="2C02F13B" w:rsidR="00693EBF" w:rsidRPr="00992D9E" w:rsidRDefault="00926D2E" w:rsidP="00926D2E">
      <w:pPr>
        <w:pStyle w:val="ListParagraph"/>
        <w:numPr>
          <w:ilvl w:val="0"/>
          <w:numId w:val="12"/>
        </w:numPr>
        <w:spacing w:before="120" w:after="120" w:line="276" w:lineRule="auto"/>
        <w:ind w:left="993" w:hanging="142"/>
        <w:contextualSpacing w:val="0"/>
        <w:rPr>
          <w:rFonts w:ascii="Candara" w:hAnsi="Candara" w:cs="Arial"/>
          <w:color w:val="000000" w:themeColor="text1"/>
          <w:szCs w:val="24"/>
          <w:lang w:val="en-US"/>
        </w:rPr>
      </w:pPr>
      <w:proofErr w:type="spellStart"/>
      <w:r w:rsidRPr="00992D9E">
        <w:rPr>
          <w:rFonts w:ascii="Candara" w:hAnsi="Candara" w:cs="Arial"/>
          <w:color w:val="000000" w:themeColor="text1"/>
          <w:szCs w:val="24"/>
          <w:lang w:val="en-US"/>
        </w:rPr>
        <w:t>Kualifikasi</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akademik</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adalah</w:t>
      </w:r>
      <w:proofErr w:type="spellEnd"/>
      <w:r w:rsidRPr="00992D9E">
        <w:rPr>
          <w:rFonts w:ascii="Candara" w:hAnsi="Candara" w:cs="Arial"/>
          <w:color w:val="000000" w:themeColor="text1"/>
          <w:szCs w:val="24"/>
          <w:lang w:val="en-US"/>
        </w:rPr>
        <w:t xml:space="preserve"> ijazah </w:t>
      </w:r>
      <w:proofErr w:type="spellStart"/>
      <w:r w:rsidRPr="00992D9E">
        <w:rPr>
          <w:rFonts w:ascii="Candara" w:hAnsi="Candara" w:cs="Arial"/>
          <w:color w:val="000000" w:themeColor="text1"/>
          <w:szCs w:val="24"/>
          <w:lang w:val="en-US"/>
        </w:rPr>
        <w:t>jenjang</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pendidikan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akademik</w:t>
      </w:r>
      <w:proofErr w:type="spellEnd"/>
      <w:r w:rsidRPr="00992D9E">
        <w:rPr>
          <w:rFonts w:ascii="Candara" w:hAnsi="Candara" w:cs="Arial"/>
          <w:color w:val="000000" w:themeColor="text1"/>
          <w:szCs w:val="24"/>
          <w:lang w:val="en-US"/>
        </w:rPr>
        <w:t xml:space="preserve"> yang </w:t>
      </w:r>
      <w:proofErr w:type="spellStart"/>
      <w:r w:rsidRPr="00992D9E">
        <w:rPr>
          <w:rFonts w:ascii="Candara" w:hAnsi="Candara" w:cs="Arial"/>
          <w:color w:val="000000" w:themeColor="text1"/>
          <w:szCs w:val="24"/>
          <w:lang w:val="en-US"/>
        </w:rPr>
        <w:t>harus</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dimiliki</w:t>
      </w:r>
      <w:proofErr w:type="spellEnd"/>
      <w:r w:rsidRPr="00992D9E">
        <w:rPr>
          <w:rFonts w:ascii="Candara" w:hAnsi="Candara" w:cs="Arial"/>
          <w:color w:val="000000" w:themeColor="text1"/>
          <w:szCs w:val="24"/>
          <w:lang w:val="en-US"/>
        </w:rPr>
        <w:t xml:space="preserve"> oleh guru </w:t>
      </w:r>
      <w:proofErr w:type="spellStart"/>
      <w:r w:rsidRPr="00992D9E">
        <w:rPr>
          <w:rFonts w:ascii="Candara" w:hAnsi="Candara" w:cs="Arial"/>
          <w:color w:val="000000" w:themeColor="text1"/>
          <w:szCs w:val="24"/>
          <w:lang w:val="en-US"/>
        </w:rPr>
        <w:t>atau</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dosen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sesuai</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dengan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jenis</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jenjang</w:t>
      </w:r>
      <w:proofErr w:type="spellEnd"/>
      <w:r w:rsidRPr="00992D9E">
        <w:rPr>
          <w:rFonts w:ascii="Candara" w:hAnsi="Candara" w:cs="Arial"/>
          <w:color w:val="000000" w:themeColor="text1"/>
          <w:szCs w:val="24"/>
          <w:lang w:val="en-US"/>
        </w:rPr>
        <w:t xml:space="preserve">, dan </w:t>
      </w:r>
      <w:proofErr w:type="spellStart"/>
      <w:r w:rsidRPr="00992D9E">
        <w:rPr>
          <w:rFonts w:ascii="Candara" w:hAnsi="Candara" w:cs="Arial"/>
          <w:color w:val="000000" w:themeColor="text1"/>
          <w:szCs w:val="24"/>
          <w:lang w:val="en-US"/>
        </w:rPr>
        <w:t>satuan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pendidikan</w:t>
      </w:r>
      <w:proofErr w:type="spellEnd"/>
      <w:r w:rsidRPr="00992D9E">
        <w:rPr>
          <w:rFonts w:ascii="Candara" w:hAnsi="Candara" w:cs="Arial"/>
          <w:color w:val="000000" w:themeColor="text1"/>
          <w:szCs w:val="24"/>
          <w:lang w:val="en-US"/>
        </w:rPr>
        <w:t xml:space="preserve"> formal di </w:t>
      </w:r>
      <w:proofErr w:type="spellStart"/>
      <w:r w:rsidRPr="00992D9E">
        <w:rPr>
          <w:rFonts w:ascii="Candara" w:hAnsi="Candara" w:cs="Arial"/>
          <w:color w:val="000000" w:themeColor="text1"/>
          <w:szCs w:val="24"/>
          <w:lang w:val="en-US"/>
        </w:rPr>
        <w:t>tempat</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penugasan</w:t>
      </w:r>
      <w:proofErr w:type="spellEnd"/>
      <w:r w:rsidRPr="00992D9E">
        <w:rPr>
          <w:rFonts w:ascii="Candara" w:hAnsi="Candara" w:cs="Arial"/>
          <w:color w:val="000000" w:themeColor="text1"/>
          <w:szCs w:val="24"/>
          <w:lang w:val="en-US"/>
        </w:rPr>
        <w:t>.</w:t>
      </w:r>
    </w:p>
    <w:p w14:paraId="4679326E" w14:textId="348EAE9A" w:rsidR="000B78AD" w:rsidRPr="00992D9E" w:rsidRDefault="000B78AD" w:rsidP="009A71F5">
      <w:pPr>
        <w:pBdr>
          <w:top w:val="single" w:sz="12" w:space="1" w:color="auto"/>
          <w:bottom w:val="single" w:sz="12" w:space="1" w:color="auto"/>
        </w:pBdr>
        <w:spacing w:before="120" w:after="120" w:line="240" w:lineRule="auto"/>
        <w:ind w:left="426" w:hanging="426"/>
        <w:jc w:val="both"/>
        <w:rPr>
          <w:rFonts w:ascii="Candara" w:hAnsi="Candara"/>
          <w:b/>
          <w:bCs/>
          <w:color w:val="000000" w:themeColor="text1"/>
          <w:sz w:val="24"/>
          <w:szCs w:val="24"/>
          <w:lang w:val="en-US"/>
        </w:rPr>
      </w:pPr>
      <w:r w:rsidRPr="00992D9E">
        <w:rPr>
          <w:rFonts w:ascii="Candara" w:hAnsi="Candara"/>
          <w:b/>
          <w:bCs/>
          <w:color w:val="000000" w:themeColor="text1"/>
          <w:sz w:val="24"/>
          <w:szCs w:val="24"/>
        </w:rPr>
        <w:t>E.</w:t>
      </w:r>
      <w:r w:rsidRPr="00992D9E">
        <w:rPr>
          <w:rFonts w:ascii="Candara" w:hAnsi="Candara"/>
          <w:b/>
          <w:bCs/>
          <w:color w:val="000000" w:themeColor="text1"/>
          <w:sz w:val="24"/>
          <w:szCs w:val="24"/>
        </w:rPr>
        <w:tab/>
        <w:t xml:space="preserve">PERNYATAAN ISI STANDAR </w:t>
      </w:r>
      <w:r w:rsidR="0079722C" w:rsidRPr="00992D9E">
        <w:rPr>
          <w:rFonts w:ascii="Candara" w:hAnsi="Candara"/>
          <w:b/>
          <w:bCs/>
          <w:color w:val="000000" w:themeColor="text1"/>
          <w:sz w:val="24"/>
          <w:szCs w:val="24"/>
          <w:lang w:val="en-US"/>
        </w:rPr>
        <w:t>BEBAN KERJA DOSEN</w:t>
      </w:r>
    </w:p>
    <w:p w14:paraId="73BB472C" w14:textId="77777777" w:rsidR="001A4952" w:rsidRPr="00992D9E" w:rsidRDefault="001A4952" w:rsidP="0079722C">
      <w:pPr>
        <w:pStyle w:val="ListParagraph"/>
        <w:numPr>
          <w:ilvl w:val="0"/>
          <w:numId w:val="23"/>
        </w:numPr>
        <w:autoSpaceDE w:val="0"/>
        <w:autoSpaceDN w:val="0"/>
        <w:adjustRightInd w:val="0"/>
        <w:spacing w:before="120" w:after="120"/>
        <w:ind w:left="1080" w:hanging="270"/>
        <w:rPr>
          <w:rFonts w:ascii="Candara" w:hAnsi="Candara" w:cs="Cambria"/>
          <w:color w:val="000000" w:themeColor="text1"/>
          <w:szCs w:val="24"/>
          <w:lang w:val="en-US"/>
        </w:rPr>
      </w:pPr>
      <w:proofErr w:type="spellStart"/>
      <w:r w:rsidRPr="00992D9E">
        <w:rPr>
          <w:rFonts w:ascii="Candara" w:hAnsi="Candara" w:cs="Tahoma"/>
          <w:color w:val="000000" w:themeColor="text1"/>
          <w:lang w:val="en-US"/>
        </w:rPr>
        <w:t>Pemimpin</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perguruan</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tinggi</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berkewajiban</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memberikan</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kesempatan</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kepada</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dosen</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untuk</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melaksanakan</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tridharma</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perguruan</w:t>
      </w:r>
      <w:proofErr w:type="spellEnd"/>
      <w:r w:rsidRPr="00992D9E">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tinggi</w:t>
      </w:r>
      <w:proofErr w:type="spellEnd"/>
      <w:r w:rsidRPr="00992D9E">
        <w:rPr>
          <w:rFonts w:ascii="Candara" w:hAnsi="Candara" w:cs="Tahoma"/>
          <w:color w:val="000000" w:themeColor="text1"/>
          <w:lang w:val="en-US"/>
        </w:rPr>
        <w:t>.</w:t>
      </w:r>
    </w:p>
    <w:p w14:paraId="41A61929" w14:textId="15CBC9CC" w:rsidR="00926D2E" w:rsidRPr="00992D9E" w:rsidRDefault="00BE7890" w:rsidP="0079722C">
      <w:pPr>
        <w:pStyle w:val="ListParagraph"/>
        <w:numPr>
          <w:ilvl w:val="0"/>
          <w:numId w:val="23"/>
        </w:numPr>
        <w:autoSpaceDE w:val="0"/>
        <w:autoSpaceDN w:val="0"/>
        <w:adjustRightInd w:val="0"/>
        <w:spacing w:before="120" w:after="120"/>
        <w:ind w:left="1080" w:hanging="270"/>
        <w:rPr>
          <w:rFonts w:ascii="Candara" w:hAnsi="Candara" w:cs="Cambria"/>
          <w:color w:val="000000" w:themeColor="text1"/>
          <w:szCs w:val="24"/>
          <w:lang w:val="en-US"/>
        </w:rPr>
      </w:pPr>
      <w:proofErr w:type="spellStart"/>
      <w:r>
        <w:rPr>
          <w:rFonts w:ascii="Candara" w:hAnsi="Candara" w:cs="Arial"/>
          <w:color w:val="000000" w:themeColor="text1"/>
          <w:szCs w:val="24"/>
          <w:lang w:val="en-US"/>
        </w:rPr>
        <w:t>Setian</w:t>
      </w:r>
      <w:proofErr w:type="spellEnd"/>
      <w:r>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dosen</w:t>
      </w:r>
      <w:proofErr w:type="spellEnd"/>
      <w:r w:rsidRPr="00992D9E">
        <w:rPr>
          <w:rFonts w:ascii="Candara" w:hAnsi="Candara" w:cs="Arial"/>
          <w:color w:val="000000" w:themeColor="text1"/>
          <w:szCs w:val="24"/>
          <w:lang w:val="en-US"/>
        </w:rPr>
        <w:t xml:space="preserve"> </w:t>
      </w:r>
      <w:proofErr w:type="spellStart"/>
      <w:r w:rsidR="00926D2E" w:rsidRPr="00992D9E">
        <w:rPr>
          <w:rFonts w:ascii="Candara" w:hAnsi="Candara" w:cs="Arial"/>
          <w:color w:val="000000" w:themeColor="text1"/>
          <w:szCs w:val="24"/>
          <w:lang w:val="en-US"/>
        </w:rPr>
        <w:t>wajib</w:t>
      </w:r>
      <w:proofErr w:type="spellEnd"/>
      <w:r w:rsidR="00926D2E" w:rsidRPr="00992D9E">
        <w:rPr>
          <w:rFonts w:ascii="Candara" w:hAnsi="Candara" w:cs="Arial"/>
          <w:color w:val="000000" w:themeColor="text1"/>
          <w:szCs w:val="24"/>
          <w:lang w:val="en-US"/>
        </w:rPr>
        <w:t xml:space="preserve"> </w:t>
      </w:r>
      <w:proofErr w:type="spellStart"/>
      <w:r w:rsidR="00926D2E" w:rsidRPr="00992D9E">
        <w:rPr>
          <w:rFonts w:ascii="Candara" w:hAnsi="Candara" w:cs="Arial"/>
          <w:color w:val="000000" w:themeColor="text1"/>
          <w:szCs w:val="24"/>
          <w:lang w:val="en-US"/>
        </w:rPr>
        <w:t>melakukan</w:t>
      </w:r>
      <w:proofErr w:type="spellEnd"/>
      <w:r w:rsidR="00926D2E" w:rsidRPr="00992D9E">
        <w:rPr>
          <w:rFonts w:ascii="Candara" w:hAnsi="Candara" w:cs="Arial"/>
          <w:color w:val="000000" w:themeColor="text1"/>
          <w:szCs w:val="24"/>
          <w:lang w:val="en-US"/>
        </w:rPr>
        <w:t xml:space="preserve"> </w:t>
      </w:r>
      <w:proofErr w:type="spellStart"/>
      <w:r w:rsidR="00926D2E" w:rsidRPr="00992D9E">
        <w:rPr>
          <w:rFonts w:ascii="Candara" w:hAnsi="Candara" w:cs="Arial"/>
          <w:color w:val="000000" w:themeColor="text1"/>
          <w:szCs w:val="24"/>
          <w:lang w:val="en-US"/>
        </w:rPr>
        <w:t>perhitungan</w:t>
      </w:r>
      <w:proofErr w:type="spellEnd"/>
      <w:r w:rsidR="00926D2E" w:rsidRPr="00992D9E">
        <w:rPr>
          <w:rFonts w:ascii="Candara" w:hAnsi="Candara" w:cs="Arial"/>
          <w:color w:val="000000" w:themeColor="text1"/>
          <w:szCs w:val="24"/>
          <w:lang w:val="en-US"/>
        </w:rPr>
        <w:t xml:space="preserve"> Beban</w:t>
      </w:r>
      <w:r w:rsidR="00926D2E" w:rsidRPr="00992D9E">
        <w:rPr>
          <w:rFonts w:ascii="Candara" w:hAnsi="Candara" w:cs="Cambria"/>
          <w:color w:val="000000" w:themeColor="text1"/>
          <w:szCs w:val="24"/>
          <w:lang w:val="en-US"/>
        </w:rPr>
        <w:t xml:space="preserve"> </w:t>
      </w:r>
      <w:proofErr w:type="spellStart"/>
      <w:r w:rsidR="00926D2E" w:rsidRPr="00992D9E">
        <w:rPr>
          <w:rFonts w:ascii="Candara" w:hAnsi="Candara" w:cs="Arial"/>
          <w:color w:val="000000" w:themeColor="text1"/>
          <w:szCs w:val="24"/>
          <w:lang w:val="en-US"/>
        </w:rPr>
        <w:t>Kerja</w:t>
      </w:r>
      <w:proofErr w:type="spellEnd"/>
      <w:r w:rsidR="00926D2E" w:rsidRPr="00992D9E">
        <w:rPr>
          <w:rFonts w:ascii="Candara" w:hAnsi="Candara" w:cs="Arial"/>
          <w:color w:val="000000" w:themeColor="text1"/>
          <w:szCs w:val="24"/>
          <w:lang w:val="en-US"/>
        </w:rPr>
        <w:t xml:space="preserve"> </w:t>
      </w:r>
      <w:proofErr w:type="spellStart"/>
      <w:r w:rsidR="00926D2E" w:rsidRPr="00992D9E">
        <w:rPr>
          <w:rFonts w:ascii="Candara" w:hAnsi="Candara" w:cs="Arial"/>
          <w:color w:val="000000" w:themeColor="text1"/>
          <w:szCs w:val="24"/>
          <w:lang w:val="en-US"/>
        </w:rPr>
        <w:t>Dosen</w:t>
      </w:r>
      <w:proofErr w:type="spellEnd"/>
      <w:r w:rsidR="00926D2E" w:rsidRPr="00992D9E">
        <w:rPr>
          <w:rFonts w:ascii="Candara" w:hAnsi="Candara" w:cs="Arial"/>
          <w:color w:val="000000" w:themeColor="text1"/>
          <w:szCs w:val="24"/>
          <w:lang w:val="en-US"/>
        </w:rPr>
        <w:t xml:space="preserve"> (BKD) </w:t>
      </w:r>
      <w:proofErr w:type="spellStart"/>
      <w:r w:rsidR="00926D2E" w:rsidRPr="00992D9E">
        <w:rPr>
          <w:rFonts w:ascii="Candara" w:hAnsi="Candara" w:cs="Arial"/>
          <w:color w:val="000000" w:themeColor="text1"/>
          <w:szCs w:val="24"/>
          <w:lang w:val="en-US"/>
        </w:rPr>
        <w:t>secara</w:t>
      </w:r>
      <w:proofErr w:type="spellEnd"/>
      <w:r w:rsidR="00926D2E" w:rsidRPr="00992D9E">
        <w:rPr>
          <w:rFonts w:ascii="Candara" w:hAnsi="Candara" w:cs="Arial"/>
          <w:color w:val="000000" w:themeColor="text1"/>
          <w:szCs w:val="24"/>
          <w:lang w:val="en-US"/>
        </w:rPr>
        <w:t xml:space="preserve"> </w:t>
      </w:r>
      <w:proofErr w:type="spellStart"/>
      <w:r w:rsidR="00926D2E" w:rsidRPr="00992D9E">
        <w:rPr>
          <w:rFonts w:ascii="Candara" w:hAnsi="Candara" w:cs="Arial"/>
          <w:color w:val="000000" w:themeColor="text1"/>
          <w:szCs w:val="24"/>
          <w:lang w:val="en-US"/>
        </w:rPr>
        <w:t>teratur</w:t>
      </w:r>
      <w:proofErr w:type="spellEnd"/>
      <w:r w:rsidR="00926D2E" w:rsidRPr="00992D9E">
        <w:rPr>
          <w:rFonts w:ascii="Candara" w:hAnsi="Candara" w:cs="Arial"/>
          <w:color w:val="000000" w:themeColor="text1"/>
          <w:szCs w:val="24"/>
          <w:lang w:val="en-US"/>
        </w:rPr>
        <w:t xml:space="preserve"> </w:t>
      </w:r>
      <w:proofErr w:type="spellStart"/>
      <w:r w:rsidR="00926D2E" w:rsidRPr="00992D9E">
        <w:rPr>
          <w:rFonts w:ascii="Candara" w:hAnsi="Candara" w:cs="Arial"/>
          <w:color w:val="000000" w:themeColor="text1"/>
          <w:szCs w:val="24"/>
          <w:lang w:val="en-US"/>
        </w:rPr>
        <w:t>tiap</w:t>
      </w:r>
      <w:proofErr w:type="spellEnd"/>
      <w:r w:rsidR="00926D2E" w:rsidRPr="00992D9E">
        <w:rPr>
          <w:rFonts w:ascii="Candara" w:hAnsi="Candara" w:cs="Cambria"/>
          <w:color w:val="000000" w:themeColor="text1"/>
          <w:szCs w:val="24"/>
          <w:lang w:val="en-US"/>
        </w:rPr>
        <w:t xml:space="preserve"> </w:t>
      </w:r>
      <w:r w:rsidR="00926D2E" w:rsidRPr="00992D9E">
        <w:rPr>
          <w:rFonts w:ascii="Candara" w:hAnsi="Candara" w:cs="Arial"/>
          <w:color w:val="000000" w:themeColor="text1"/>
          <w:szCs w:val="24"/>
          <w:lang w:val="en-US"/>
        </w:rPr>
        <w:t>semester</w:t>
      </w:r>
      <w:r w:rsidR="0079722C" w:rsidRPr="00992D9E">
        <w:rPr>
          <w:rFonts w:ascii="Candara" w:hAnsi="Candara" w:cs="Arial"/>
          <w:color w:val="000000" w:themeColor="text1"/>
          <w:szCs w:val="24"/>
          <w:lang w:val="en-US"/>
        </w:rPr>
        <w:t>.</w:t>
      </w:r>
    </w:p>
    <w:p w14:paraId="7E8F2164" w14:textId="589969F6" w:rsidR="0079722C" w:rsidRPr="00992D9E" w:rsidRDefault="00BE7890" w:rsidP="0079722C">
      <w:pPr>
        <w:pStyle w:val="ListParagraph"/>
        <w:numPr>
          <w:ilvl w:val="0"/>
          <w:numId w:val="23"/>
        </w:numPr>
        <w:autoSpaceDE w:val="0"/>
        <w:autoSpaceDN w:val="0"/>
        <w:adjustRightInd w:val="0"/>
        <w:spacing w:before="120" w:after="120"/>
        <w:ind w:left="1080" w:hanging="270"/>
        <w:rPr>
          <w:rFonts w:ascii="Candara" w:hAnsi="Candara" w:cs="Cambria"/>
          <w:color w:val="000000" w:themeColor="text1"/>
          <w:szCs w:val="24"/>
          <w:lang w:val="en-US"/>
        </w:rPr>
      </w:pPr>
      <w:proofErr w:type="spellStart"/>
      <w:r>
        <w:rPr>
          <w:rFonts w:ascii="Candara" w:hAnsi="Candara" w:cs="Tahoma"/>
          <w:color w:val="000000" w:themeColor="text1"/>
          <w:szCs w:val="24"/>
          <w:lang w:val="en-US"/>
        </w:rPr>
        <w:t>Setiap</w:t>
      </w:r>
      <w:proofErr w:type="spellEnd"/>
      <w:r>
        <w:rPr>
          <w:rFonts w:ascii="Candara" w:hAnsi="Candara" w:cs="Tahoma"/>
          <w:color w:val="000000" w:themeColor="text1"/>
          <w:szCs w:val="24"/>
          <w:lang w:val="en-US"/>
        </w:rPr>
        <w:t xml:space="preserve"> </w:t>
      </w:r>
      <w:proofErr w:type="spellStart"/>
      <w:r>
        <w:rPr>
          <w:rFonts w:ascii="Candara" w:hAnsi="Candara" w:cs="Tahoma"/>
          <w:color w:val="000000" w:themeColor="text1"/>
          <w:szCs w:val="24"/>
          <w:lang w:val="en-US"/>
        </w:rPr>
        <w:t>dosen</w:t>
      </w:r>
      <w:proofErr w:type="spellEnd"/>
      <w:r>
        <w:rPr>
          <w:rFonts w:ascii="Candara" w:hAnsi="Candara" w:cs="Tahoma"/>
          <w:color w:val="000000" w:themeColor="text1"/>
          <w:szCs w:val="24"/>
          <w:lang w:val="en-US"/>
        </w:rPr>
        <w:t xml:space="preserve"> </w:t>
      </w:r>
      <w:proofErr w:type="spellStart"/>
      <w:r>
        <w:rPr>
          <w:rFonts w:ascii="Candara" w:hAnsi="Candara" w:cs="Tahoma"/>
          <w:color w:val="000000" w:themeColor="text1"/>
          <w:szCs w:val="24"/>
          <w:lang w:val="en-US"/>
        </w:rPr>
        <w:t>wajib</w:t>
      </w:r>
      <w:proofErr w:type="spellEnd"/>
      <w:r>
        <w:rPr>
          <w:rFonts w:ascii="Candara" w:hAnsi="Candara" w:cs="Tahoma"/>
          <w:color w:val="000000" w:themeColor="text1"/>
          <w:szCs w:val="24"/>
          <w:lang w:val="en-US"/>
        </w:rPr>
        <w:t xml:space="preserve"> </w:t>
      </w:r>
      <w:proofErr w:type="spellStart"/>
      <w:r>
        <w:rPr>
          <w:rFonts w:ascii="Candara" w:hAnsi="Candara" w:cs="Tahoma"/>
          <w:color w:val="000000" w:themeColor="text1"/>
          <w:szCs w:val="24"/>
          <w:lang w:val="en-US"/>
        </w:rPr>
        <w:t>melaksanakan</w:t>
      </w:r>
      <w:proofErr w:type="spellEnd"/>
      <w:r>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utama</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dosen</w:t>
      </w:r>
      <w:proofErr w:type="spellEnd"/>
      <w:r w:rsidR="0079722C" w:rsidRPr="00992D9E">
        <w:rPr>
          <w:rFonts w:ascii="Candara" w:hAnsi="Candara" w:cs="Tahoma"/>
          <w:color w:val="000000" w:themeColor="text1"/>
          <w:szCs w:val="24"/>
          <w:lang w:val="en-US"/>
        </w:rPr>
        <w:t xml:space="preserve"> </w:t>
      </w:r>
      <w:proofErr w:type="spellStart"/>
      <w:r>
        <w:rPr>
          <w:rFonts w:ascii="Candara" w:hAnsi="Candara" w:cs="Tahoma"/>
          <w:color w:val="000000" w:themeColor="text1"/>
          <w:szCs w:val="24"/>
          <w:lang w:val="en-US"/>
        </w:rPr>
        <w:t>yaitu</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melaksanakan</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tridharma</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perguruan</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tinggi</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dengan</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beban</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kerja</w:t>
      </w:r>
      <w:proofErr w:type="spellEnd"/>
      <w:r w:rsidR="0079722C" w:rsidRPr="00992D9E">
        <w:rPr>
          <w:rFonts w:ascii="Candara" w:hAnsi="Candara" w:cs="Tahoma"/>
          <w:color w:val="000000" w:themeColor="text1"/>
          <w:szCs w:val="24"/>
          <w:lang w:val="en-US"/>
        </w:rPr>
        <w:t xml:space="preserve"> paling </w:t>
      </w:r>
      <w:proofErr w:type="spellStart"/>
      <w:r w:rsidR="0079722C" w:rsidRPr="00992D9E">
        <w:rPr>
          <w:rFonts w:ascii="Candara" w:hAnsi="Candara" w:cs="Tahoma"/>
          <w:color w:val="000000" w:themeColor="text1"/>
          <w:szCs w:val="24"/>
          <w:lang w:val="en-US"/>
        </w:rPr>
        <w:t>sedikit</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sepadan</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dengan</w:t>
      </w:r>
      <w:proofErr w:type="spellEnd"/>
      <w:r w:rsidR="0079722C" w:rsidRPr="00992D9E">
        <w:rPr>
          <w:rFonts w:ascii="Candara" w:hAnsi="Candara" w:cs="Tahoma"/>
          <w:color w:val="000000" w:themeColor="text1"/>
          <w:szCs w:val="24"/>
          <w:lang w:val="en-US"/>
        </w:rPr>
        <w:t xml:space="preserve"> 12 (</w:t>
      </w:r>
      <w:proofErr w:type="spellStart"/>
      <w:r w:rsidR="0079722C" w:rsidRPr="00992D9E">
        <w:rPr>
          <w:rFonts w:ascii="Candara" w:hAnsi="Candara" w:cs="Tahoma"/>
          <w:color w:val="000000" w:themeColor="text1"/>
          <w:szCs w:val="24"/>
          <w:lang w:val="en-US"/>
        </w:rPr>
        <w:t>dua</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belas</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sks</w:t>
      </w:r>
      <w:proofErr w:type="spellEnd"/>
      <w:r w:rsidR="0079722C" w:rsidRPr="00992D9E">
        <w:rPr>
          <w:rFonts w:ascii="Candara" w:hAnsi="Candara" w:cs="Tahoma"/>
          <w:color w:val="000000" w:themeColor="text1"/>
          <w:szCs w:val="24"/>
          <w:lang w:val="en-US"/>
        </w:rPr>
        <w:t xml:space="preserve"> dan paling </w:t>
      </w:r>
      <w:proofErr w:type="spellStart"/>
      <w:r w:rsidR="0079722C" w:rsidRPr="00992D9E">
        <w:rPr>
          <w:rFonts w:ascii="Candara" w:hAnsi="Candara" w:cs="Tahoma"/>
          <w:color w:val="000000" w:themeColor="text1"/>
          <w:szCs w:val="24"/>
          <w:lang w:val="en-US"/>
        </w:rPr>
        <w:t>banyak</w:t>
      </w:r>
      <w:proofErr w:type="spellEnd"/>
      <w:r w:rsidR="0079722C" w:rsidRPr="00992D9E">
        <w:rPr>
          <w:rFonts w:ascii="Candara" w:hAnsi="Candara" w:cs="Tahoma"/>
          <w:color w:val="000000" w:themeColor="text1"/>
          <w:szCs w:val="24"/>
          <w:lang w:val="en-US"/>
        </w:rPr>
        <w:t xml:space="preserve"> 16 (</w:t>
      </w:r>
      <w:proofErr w:type="spellStart"/>
      <w:r w:rsidR="0079722C" w:rsidRPr="00992D9E">
        <w:rPr>
          <w:rFonts w:ascii="Candara" w:hAnsi="Candara" w:cs="Tahoma"/>
          <w:color w:val="000000" w:themeColor="text1"/>
          <w:szCs w:val="24"/>
          <w:lang w:val="en-US"/>
        </w:rPr>
        <w:t>enam</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belas</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sks</w:t>
      </w:r>
      <w:proofErr w:type="spellEnd"/>
      <w:r w:rsidR="0079722C" w:rsidRPr="00992D9E">
        <w:rPr>
          <w:rFonts w:ascii="Candara" w:hAnsi="Candara" w:cs="Tahoma"/>
          <w:color w:val="000000" w:themeColor="text1"/>
          <w:szCs w:val="24"/>
          <w:lang w:val="en-US"/>
        </w:rPr>
        <w:t xml:space="preserve"> pada </w:t>
      </w:r>
      <w:proofErr w:type="spellStart"/>
      <w:r w:rsidR="0079722C" w:rsidRPr="00992D9E">
        <w:rPr>
          <w:rFonts w:ascii="Candara" w:hAnsi="Candara" w:cs="Tahoma"/>
          <w:color w:val="000000" w:themeColor="text1"/>
          <w:szCs w:val="24"/>
          <w:lang w:val="en-US"/>
        </w:rPr>
        <w:t>setiap</w:t>
      </w:r>
      <w:proofErr w:type="spellEnd"/>
      <w:r w:rsidR="0079722C" w:rsidRPr="00992D9E">
        <w:rPr>
          <w:rFonts w:ascii="Candara" w:hAnsi="Candara" w:cs="Tahoma"/>
          <w:color w:val="000000" w:themeColor="text1"/>
          <w:szCs w:val="24"/>
          <w:lang w:val="en-US"/>
        </w:rPr>
        <w:t xml:space="preserve"> semester </w:t>
      </w:r>
      <w:proofErr w:type="spellStart"/>
      <w:r w:rsidR="0079722C" w:rsidRPr="00992D9E">
        <w:rPr>
          <w:rFonts w:ascii="Candara" w:hAnsi="Candara" w:cs="Tahoma"/>
          <w:color w:val="000000" w:themeColor="text1"/>
          <w:szCs w:val="24"/>
          <w:lang w:val="en-US"/>
        </w:rPr>
        <w:t>sesuai</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dengan</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kualifikasi</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akademiknya</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dengan</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ketentuan</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sebagai</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berikut</w:t>
      </w:r>
      <w:proofErr w:type="spellEnd"/>
      <w:r w:rsidR="0079722C" w:rsidRPr="00992D9E">
        <w:rPr>
          <w:rFonts w:ascii="Candara" w:hAnsi="Candara" w:cs="Tahoma"/>
          <w:color w:val="000000" w:themeColor="text1"/>
          <w:szCs w:val="24"/>
          <w:lang w:val="en-US"/>
        </w:rPr>
        <w:t>:</w:t>
      </w:r>
    </w:p>
    <w:p w14:paraId="42190780" w14:textId="14AC5CA9" w:rsidR="0079722C" w:rsidRPr="00992D9E" w:rsidRDefault="0079722C" w:rsidP="0079722C">
      <w:pPr>
        <w:pStyle w:val="ListParagraph"/>
        <w:numPr>
          <w:ilvl w:val="0"/>
          <w:numId w:val="25"/>
        </w:numPr>
        <w:autoSpaceDE w:val="0"/>
        <w:autoSpaceDN w:val="0"/>
        <w:adjustRightInd w:val="0"/>
        <w:spacing w:before="120" w:after="120"/>
        <w:ind w:left="1440"/>
        <w:rPr>
          <w:rFonts w:ascii="Candara" w:hAnsi="Candara" w:cs="Cambria"/>
          <w:color w:val="000000" w:themeColor="text1"/>
          <w:szCs w:val="24"/>
          <w:lang w:val="en-US"/>
        </w:rPr>
      </w:pP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melakukan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pendidikan</w:t>
      </w:r>
      <w:proofErr w:type="spellEnd"/>
      <w:r w:rsidRPr="00992D9E">
        <w:rPr>
          <w:rFonts w:ascii="Candara" w:hAnsi="Candara" w:cs="Tahoma"/>
          <w:color w:val="000000" w:themeColor="text1"/>
          <w:szCs w:val="24"/>
          <w:lang w:val="en-US"/>
        </w:rPr>
        <w:t xml:space="preserve"> dan </w:t>
      </w:r>
      <w:proofErr w:type="spellStart"/>
      <w:r w:rsidRPr="00992D9E">
        <w:rPr>
          <w:rFonts w:ascii="Candara" w:hAnsi="Candara" w:cs="Tahoma"/>
          <w:color w:val="000000" w:themeColor="text1"/>
          <w:szCs w:val="24"/>
          <w:lang w:val="en-US"/>
        </w:rPr>
        <w:t>penelitian</w:t>
      </w:r>
      <w:proofErr w:type="spellEnd"/>
      <w:r w:rsidRPr="00992D9E">
        <w:rPr>
          <w:rFonts w:ascii="Candara" w:hAnsi="Candara" w:cs="Tahoma"/>
          <w:color w:val="000000" w:themeColor="text1"/>
          <w:szCs w:val="24"/>
          <w:lang w:val="en-US"/>
        </w:rPr>
        <w:t xml:space="preserve"> paling </w:t>
      </w:r>
      <w:proofErr w:type="spellStart"/>
      <w:r w:rsidRPr="00992D9E">
        <w:rPr>
          <w:rFonts w:ascii="Candara" w:hAnsi="Candara" w:cs="Tahoma"/>
          <w:color w:val="000000" w:themeColor="text1"/>
          <w:szCs w:val="24"/>
          <w:lang w:val="en-US"/>
        </w:rPr>
        <w:t>sedikit</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sepadan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dengan</w:t>
      </w:r>
      <w:proofErr w:type="spellEnd"/>
      <w:r w:rsidRPr="00992D9E">
        <w:rPr>
          <w:rFonts w:ascii="Candara" w:hAnsi="Candara" w:cs="Tahoma"/>
          <w:color w:val="000000" w:themeColor="text1"/>
          <w:szCs w:val="24"/>
          <w:lang w:val="en-US"/>
        </w:rPr>
        <w:t xml:space="preserve"> 9 (</w:t>
      </w:r>
      <w:proofErr w:type="spellStart"/>
      <w:r w:rsidRPr="00992D9E">
        <w:rPr>
          <w:rFonts w:ascii="Candara" w:hAnsi="Candara" w:cs="Tahoma"/>
          <w:color w:val="000000" w:themeColor="text1"/>
          <w:szCs w:val="24"/>
          <w:lang w:val="en-US"/>
        </w:rPr>
        <w:t>sembilan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sks</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dilaksanakan</w:t>
      </w:r>
      <w:proofErr w:type="spellEnd"/>
      <w:r w:rsidRPr="00992D9E">
        <w:rPr>
          <w:rFonts w:ascii="Candara" w:hAnsi="Candara" w:cs="Tahoma"/>
          <w:color w:val="000000" w:themeColor="text1"/>
          <w:szCs w:val="24"/>
          <w:lang w:val="en-US"/>
        </w:rPr>
        <w:t xml:space="preserve"> di </w:t>
      </w:r>
      <w:proofErr w:type="spellStart"/>
      <w:r w:rsidRPr="00992D9E">
        <w:rPr>
          <w:rFonts w:ascii="Candara" w:hAnsi="Candara" w:cs="Tahoma"/>
          <w:color w:val="000000" w:themeColor="text1"/>
          <w:szCs w:val="24"/>
          <w:lang w:val="en-US"/>
        </w:rPr>
        <w:t>perguruan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tinggi</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bersangkuta</w:t>
      </w:r>
      <w:proofErr w:type="spellEnd"/>
      <w:r w:rsidRPr="00992D9E">
        <w:rPr>
          <w:rFonts w:ascii="Candara" w:hAnsi="Candara" w:cs="Tahoma"/>
          <w:color w:val="000000" w:themeColor="text1"/>
          <w:szCs w:val="24"/>
          <w:lang w:val="en-US"/>
        </w:rPr>
        <w:t>.</w:t>
      </w:r>
    </w:p>
    <w:p w14:paraId="2E4160F0" w14:textId="1AA62B1C" w:rsidR="0079722C" w:rsidRPr="00992D9E" w:rsidRDefault="0079722C" w:rsidP="0079722C">
      <w:pPr>
        <w:pStyle w:val="ListParagraph"/>
        <w:numPr>
          <w:ilvl w:val="0"/>
          <w:numId w:val="25"/>
        </w:numPr>
        <w:autoSpaceDE w:val="0"/>
        <w:autoSpaceDN w:val="0"/>
        <w:adjustRightInd w:val="0"/>
        <w:spacing w:before="120" w:after="120"/>
        <w:ind w:left="1440"/>
        <w:rPr>
          <w:rFonts w:ascii="Candara" w:hAnsi="Candara" w:cs="Cambria"/>
          <w:color w:val="000000" w:themeColor="text1"/>
          <w:szCs w:val="24"/>
          <w:lang w:val="en-US"/>
        </w:rPr>
      </w:pP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melakukan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pengabdian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kepada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masyarakat</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dapat</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dilaksanakan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melalui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kegiatan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pengabdian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kepada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masyarakat</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diselenggarakan</w:t>
      </w:r>
      <w:proofErr w:type="spellEnd"/>
      <w:r w:rsidRPr="00992D9E">
        <w:rPr>
          <w:rFonts w:ascii="Candara" w:hAnsi="Candara" w:cs="Tahoma"/>
          <w:color w:val="000000" w:themeColor="text1"/>
          <w:szCs w:val="24"/>
          <w:lang w:val="en-US"/>
        </w:rPr>
        <w:t xml:space="preserve"> oleh </w:t>
      </w:r>
      <w:proofErr w:type="spellStart"/>
      <w:r w:rsidRPr="00992D9E">
        <w:rPr>
          <w:rFonts w:ascii="Candara" w:hAnsi="Candara" w:cs="Tahoma"/>
          <w:color w:val="000000" w:themeColor="text1"/>
          <w:szCs w:val="24"/>
          <w:lang w:val="en-US"/>
        </w:rPr>
        <w:t>perguruan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tinggi</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bersangkutan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atau</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melalui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lembaga</w:t>
      </w:r>
      <w:proofErr w:type="spellEnd"/>
      <w:r w:rsidRPr="00992D9E">
        <w:rPr>
          <w:rFonts w:ascii="Candara" w:hAnsi="Candara" w:cs="Tahoma"/>
          <w:color w:val="000000" w:themeColor="text1"/>
          <w:szCs w:val="24"/>
          <w:lang w:val="en-US"/>
        </w:rPr>
        <w:t xml:space="preserve"> lain </w:t>
      </w:r>
      <w:proofErr w:type="spellStart"/>
      <w:r w:rsidRPr="00992D9E">
        <w:rPr>
          <w:rFonts w:ascii="Candara" w:hAnsi="Candara" w:cs="Tahoma"/>
          <w:color w:val="000000" w:themeColor="text1"/>
          <w:szCs w:val="24"/>
          <w:lang w:val="en-US"/>
        </w:rPr>
        <w:t>sesuai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dengan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peraturan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perundang</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undangan</w:t>
      </w:r>
      <w:proofErr w:type="spellEnd"/>
      <w:r w:rsidRPr="00992D9E">
        <w:rPr>
          <w:rFonts w:ascii="Candara" w:hAnsi="Candara" w:cs="Tahoma"/>
          <w:color w:val="000000" w:themeColor="text1"/>
          <w:szCs w:val="24"/>
          <w:lang w:val="en-US"/>
        </w:rPr>
        <w:t>.</w:t>
      </w:r>
    </w:p>
    <w:p w14:paraId="07129B03" w14:textId="77777777" w:rsidR="0079722C" w:rsidRPr="00992D9E" w:rsidRDefault="0079722C" w:rsidP="0079722C">
      <w:pPr>
        <w:pStyle w:val="ListParagraph"/>
        <w:numPr>
          <w:ilvl w:val="0"/>
          <w:numId w:val="25"/>
        </w:numPr>
        <w:autoSpaceDE w:val="0"/>
        <w:autoSpaceDN w:val="0"/>
        <w:adjustRightInd w:val="0"/>
        <w:spacing w:before="120" w:after="120"/>
        <w:ind w:left="1440"/>
        <w:rPr>
          <w:rFonts w:ascii="Candara" w:hAnsi="Candara" w:cs="Cambria"/>
          <w:color w:val="000000" w:themeColor="text1"/>
          <w:szCs w:val="24"/>
          <w:lang w:val="en-US"/>
        </w:rPr>
      </w:pP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penunjang</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tridarma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perguruan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tinggi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dapat</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diperhitungkan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sks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nya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sesuai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dengan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peraturan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perundang</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undangan</w:t>
      </w:r>
      <w:proofErr w:type="spellEnd"/>
      <w:r w:rsidRPr="00992D9E">
        <w:rPr>
          <w:rFonts w:ascii="Candara" w:hAnsi="Candara" w:cs="Tahoma"/>
          <w:color w:val="000000" w:themeColor="text1"/>
          <w:szCs w:val="24"/>
          <w:lang w:val="en-US"/>
        </w:rPr>
        <w:t>.</w:t>
      </w:r>
    </w:p>
    <w:p w14:paraId="645E9458" w14:textId="77777777" w:rsidR="001A4952" w:rsidRPr="00992D9E" w:rsidRDefault="0079722C" w:rsidP="001A4952">
      <w:pPr>
        <w:pStyle w:val="ListParagraph"/>
        <w:numPr>
          <w:ilvl w:val="0"/>
          <w:numId w:val="25"/>
        </w:numPr>
        <w:autoSpaceDE w:val="0"/>
        <w:autoSpaceDN w:val="0"/>
        <w:adjustRightInd w:val="0"/>
        <w:spacing w:before="120" w:after="120"/>
        <w:ind w:left="1440"/>
        <w:rPr>
          <w:rFonts w:ascii="Candara" w:hAnsi="Candara" w:cs="Cambria"/>
          <w:color w:val="000000" w:themeColor="text1"/>
          <w:szCs w:val="24"/>
          <w:lang w:val="en-US"/>
        </w:rPr>
      </w:pPr>
      <w:proofErr w:type="spellStart"/>
      <w:r w:rsidRPr="00992D9E">
        <w:rPr>
          <w:rFonts w:ascii="Candara" w:hAnsi="Candara" w:cs="Tahoma"/>
          <w:color w:val="000000" w:themeColor="text1"/>
          <w:szCs w:val="24"/>
          <w:lang w:val="en-US"/>
        </w:rPr>
        <w:lastRenderedPageBreak/>
        <w:t>Tugas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melakukan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pengabdian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kepada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masyarakat</w:t>
      </w:r>
      <w:proofErr w:type="spellEnd"/>
      <w:r w:rsidRPr="00992D9E">
        <w:rPr>
          <w:rFonts w:ascii="Candara" w:hAnsi="Candara" w:cs="Tahoma"/>
          <w:color w:val="000000" w:themeColor="text1"/>
          <w:szCs w:val="24"/>
          <w:lang w:val="en-US"/>
        </w:rPr>
        <w:t xml:space="preserve"> dan </w:t>
      </w: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penunjang</w:t>
      </w:r>
      <w:proofErr w:type="spellEnd"/>
      <w:r w:rsidRPr="00992D9E">
        <w:rPr>
          <w:rFonts w:ascii="Candara" w:hAnsi="Candara" w:cs="Tahoma"/>
          <w:color w:val="000000" w:themeColor="text1"/>
          <w:szCs w:val="24"/>
          <w:lang w:val="en-US"/>
        </w:rPr>
        <w:t xml:space="preserve"> paling </w:t>
      </w:r>
      <w:proofErr w:type="spellStart"/>
      <w:r w:rsidRPr="00992D9E">
        <w:rPr>
          <w:rFonts w:ascii="Candara" w:hAnsi="Candara" w:cs="Tahoma"/>
          <w:color w:val="000000" w:themeColor="text1"/>
          <w:szCs w:val="24"/>
          <w:lang w:val="en-US"/>
        </w:rPr>
        <w:t>sedikit</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sepadan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dengan</w:t>
      </w:r>
      <w:proofErr w:type="spellEnd"/>
      <w:r w:rsidRPr="00992D9E">
        <w:rPr>
          <w:rFonts w:ascii="Candara" w:hAnsi="Candara" w:cs="Tahoma"/>
          <w:color w:val="000000" w:themeColor="text1"/>
          <w:szCs w:val="24"/>
          <w:lang w:val="en-US"/>
        </w:rPr>
        <w:t xml:space="preserve"> 3 (</w:t>
      </w:r>
      <w:proofErr w:type="spellStart"/>
      <w:r w:rsidRPr="00992D9E">
        <w:rPr>
          <w:rFonts w:ascii="Candara" w:hAnsi="Candara" w:cs="Tahoma"/>
          <w:color w:val="000000" w:themeColor="text1"/>
          <w:szCs w:val="24"/>
          <w:lang w:val="en-US"/>
        </w:rPr>
        <w:t>tiga</w:t>
      </w:r>
      <w:proofErr w:type="spellEnd"/>
      <w:r w:rsidRPr="00992D9E">
        <w:rPr>
          <w:rFonts w:ascii="Candara" w:hAnsi="Candara" w:cs="Tahoma"/>
          <w:color w:val="000000" w:themeColor="text1"/>
          <w:szCs w:val="24"/>
          <w:lang w:val="en-US"/>
        </w:rPr>
        <w:t>) SKS</w:t>
      </w:r>
      <w:r w:rsidR="001A4952" w:rsidRPr="00992D9E">
        <w:rPr>
          <w:rFonts w:ascii="Candara" w:hAnsi="Candara" w:cs="Tahoma"/>
          <w:color w:val="000000" w:themeColor="text1"/>
          <w:szCs w:val="24"/>
          <w:lang w:val="en-US"/>
        </w:rPr>
        <w:t>.</w:t>
      </w:r>
    </w:p>
    <w:p w14:paraId="5D6C8FC5" w14:textId="54D098B7" w:rsidR="0079722C" w:rsidRPr="00992D9E" w:rsidRDefault="001A4952" w:rsidP="0079722C">
      <w:pPr>
        <w:pStyle w:val="ListParagraph"/>
        <w:numPr>
          <w:ilvl w:val="0"/>
          <w:numId w:val="25"/>
        </w:numPr>
        <w:autoSpaceDE w:val="0"/>
        <w:autoSpaceDN w:val="0"/>
        <w:adjustRightInd w:val="0"/>
        <w:spacing w:before="120" w:after="120"/>
        <w:ind w:left="1440"/>
        <w:rPr>
          <w:rFonts w:ascii="Candara" w:hAnsi="Candara" w:cs="Cambria"/>
          <w:color w:val="000000" w:themeColor="text1"/>
          <w:szCs w:val="24"/>
          <w:lang w:val="en-US"/>
        </w:rPr>
      </w:pP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melaksanakan</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kewajiban</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khusus</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bagi</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profesor</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sesuai</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dengan</w:t>
      </w:r>
      <w:proofErr w:type="spellEnd"/>
      <w:r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Peratura</w:t>
      </w:r>
      <w:r w:rsidRPr="00992D9E">
        <w:rPr>
          <w:rFonts w:ascii="Candara" w:hAnsi="Candara" w:cs="Tahoma"/>
          <w:color w:val="000000" w:themeColor="text1"/>
          <w:szCs w:val="24"/>
          <w:lang w:val="en-US"/>
        </w:rPr>
        <w:t>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se</w:t>
      </w:r>
      <w:r w:rsidR="0079722C" w:rsidRPr="00992D9E">
        <w:rPr>
          <w:rFonts w:ascii="Candara" w:hAnsi="Candara" w:cs="Tahoma"/>
          <w:color w:val="000000" w:themeColor="text1"/>
          <w:szCs w:val="24"/>
          <w:lang w:val="en-US"/>
        </w:rPr>
        <w:t>kurang-kurangnya</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sepadan</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dengan</w:t>
      </w:r>
      <w:proofErr w:type="spellEnd"/>
      <w:r w:rsidR="0079722C" w:rsidRPr="00992D9E">
        <w:rPr>
          <w:rFonts w:ascii="Candara" w:hAnsi="Candara" w:cs="Tahoma"/>
          <w:color w:val="000000" w:themeColor="text1"/>
          <w:szCs w:val="24"/>
          <w:lang w:val="en-US"/>
        </w:rPr>
        <w:t xml:space="preserve"> 3 </w:t>
      </w:r>
      <w:proofErr w:type="spellStart"/>
      <w:r w:rsidR="0079722C" w:rsidRPr="00992D9E">
        <w:rPr>
          <w:rFonts w:ascii="Candara" w:hAnsi="Candara" w:cs="Tahoma"/>
          <w:color w:val="000000" w:themeColor="text1"/>
          <w:szCs w:val="24"/>
          <w:lang w:val="en-US"/>
        </w:rPr>
        <w:t>sks</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setiap</w:t>
      </w:r>
      <w:proofErr w:type="spellEnd"/>
      <w:r w:rsidR="0079722C" w:rsidRPr="00992D9E">
        <w:rPr>
          <w:rFonts w:ascii="Candara" w:hAnsi="Candara" w:cs="Tahoma"/>
          <w:color w:val="000000" w:themeColor="text1"/>
          <w:szCs w:val="24"/>
          <w:lang w:val="en-US"/>
        </w:rPr>
        <w:t xml:space="preserve"> </w:t>
      </w:r>
      <w:proofErr w:type="spellStart"/>
      <w:r w:rsidR="0079722C" w:rsidRPr="00992D9E">
        <w:rPr>
          <w:rFonts w:ascii="Candara" w:hAnsi="Candara" w:cs="Tahoma"/>
          <w:color w:val="000000" w:themeColor="text1"/>
          <w:szCs w:val="24"/>
          <w:lang w:val="en-US"/>
        </w:rPr>
        <w:t>tah</w:t>
      </w:r>
      <w:r w:rsidRPr="00992D9E">
        <w:rPr>
          <w:rFonts w:ascii="Candara" w:hAnsi="Candara" w:cs="Tahoma"/>
          <w:color w:val="000000" w:themeColor="text1"/>
          <w:szCs w:val="24"/>
          <w:lang w:val="en-US"/>
        </w:rPr>
        <w:t>un</w:t>
      </w:r>
      <w:proofErr w:type="spellEnd"/>
      <w:r w:rsidRPr="00992D9E">
        <w:rPr>
          <w:rFonts w:ascii="Candara" w:hAnsi="Candara" w:cs="Tahoma"/>
          <w:color w:val="000000" w:themeColor="text1"/>
          <w:szCs w:val="24"/>
          <w:lang w:val="en-US"/>
        </w:rPr>
        <w:t>.</w:t>
      </w:r>
    </w:p>
    <w:p w14:paraId="254538EC" w14:textId="0DDA1FEF" w:rsidR="0010726A" w:rsidRPr="00992D9E" w:rsidRDefault="00BE7890" w:rsidP="0010726A">
      <w:pPr>
        <w:pStyle w:val="ListParagraph"/>
        <w:numPr>
          <w:ilvl w:val="0"/>
          <w:numId w:val="23"/>
        </w:numPr>
        <w:autoSpaceDE w:val="0"/>
        <w:autoSpaceDN w:val="0"/>
        <w:adjustRightInd w:val="0"/>
        <w:spacing w:before="120" w:after="120"/>
        <w:ind w:left="1080" w:hanging="270"/>
        <w:rPr>
          <w:rFonts w:ascii="Candara" w:hAnsi="Candara" w:cs="Cambria"/>
          <w:color w:val="000000" w:themeColor="text1"/>
          <w:szCs w:val="24"/>
          <w:lang w:val="en-US"/>
        </w:rPr>
      </w:pPr>
      <w:proofErr w:type="spellStart"/>
      <w:r>
        <w:rPr>
          <w:rFonts w:ascii="Candara" w:hAnsi="Candara" w:cs="Tahoma"/>
          <w:color w:val="000000" w:themeColor="text1"/>
          <w:lang w:val="en-US"/>
        </w:rPr>
        <w:t>Setiap</w:t>
      </w:r>
      <w:proofErr w:type="spellEnd"/>
      <w:r>
        <w:rPr>
          <w:rFonts w:ascii="Candara" w:hAnsi="Candara" w:cs="Tahoma"/>
          <w:color w:val="000000" w:themeColor="text1"/>
          <w:lang w:val="en-US"/>
        </w:rPr>
        <w:t xml:space="preserve"> </w:t>
      </w:r>
      <w:proofErr w:type="spellStart"/>
      <w:r w:rsidRPr="00992D9E">
        <w:rPr>
          <w:rFonts w:ascii="Candara" w:hAnsi="Candara" w:cs="Tahoma"/>
          <w:color w:val="000000" w:themeColor="text1"/>
          <w:lang w:val="en-US"/>
        </w:rPr>
        <w:t>dosen</w:t>
      </w:r>
      <w:proofErr w:type="spellEnd"/>
      <w:r w:rsidRPr="00992D9E">
        <w:rPr>
          <w:rFonts w:ascii="Candara" w:hAnsi="Candara" w:cs="Tahoma"/>
          <w:color w:val="000000" w:themeColor="text1"/>
          <w:lang w:val="en-US"/>
        </w:rPr>
        <w:t xml:space="preserve"> </w:t>
      </w:r>
      <w:r w:rsidR="0010726A" w:rsidRPr="00992D9E">
        <w:rPr>
          <w:rFonts w:ascii="Candara" w:hAnsi="Candara" w:cs="Tahoma"/>
          <w:color w:val="000000" w:themeColor="text1"/>
          <w:lang w:val="en-US"/>
        </w:rPr>
        <w:t xml:space="preserve">yang </w:t>
      </w:r>
      <w:proofErr w:type="spellStart"/>
      <w:r w:rsidR="0010726A" w:rsidRPr="00992D9E">
        <w:rPr>
          <w:rFonts w:ascii="Candara" w:hAnsi="Candara" w:cs="Tahoma"/>
          <w:color w:val="000000" w:themeColor="text1"/>
          <w:lang w:val="en-US"/>
        </w:rPr>
        <w:t>mendapat</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penugasan</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sebagai</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pimpinan</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perguruan</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tinggi</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sampai</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dengan</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tingkat</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jurusan</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diwajibkan</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melaksanakan</w:t>
      </w:r>
      <w:proofErr w:type="spellEnd"/>
      <w:r w:rsidR="0010726A" w:rsidRPr="00992D9E">
        <w:rPr>
          <w:rFonts w:ascii="Candara" w:hAnsi="Candara" w:cs="Tahoma"/>
          <w:color w:val="000000" w:themeColor="text1"/>
          <w:lang w:val="en-US"/>
        </w:rPr>
        <w:t xml:space="preserve"> dharma </w:t>
      </w:r>
      <w:proofErr w:type="spellStart"/>
      <w:r w:rsidR="0010726A" w:rsidRPr="00992D9E">
        <w:rPr>
          <w:rFonts w:ascii="Candara" w:hAnsi="Candara" w:cs="Tahoma"/>
          <w:color w:val="000000" w:themeColor="text1"/>
          <w:lang w:val="en-US"/>
        </w:rPr>
        <w:t>pendidikan</w:t>
      </w:r>
      <w:proofErr w:type="spellEnd"/>
      <w:r w:rsidR="0010726A" w:rsidRPr="00992D9E">
        <w:rPr>
          <w:rFonts w:ascii="Candara" w:hAnsi="Candara" w:cs="Tahoma"/>
          <w:color w:val="000000" w:themeColor="text1"/>
          <w:lang w:val="en-US"/>
        </w:rPr>
        <w:t xml:space="preserve"> paling </w:t>
      </w:r>
      <w:proofErr w:type="spellStart"/>
      <w:r w:rsidR="0010726A" w:rsidRPr="00992D9E">
        <w:rPr>
          <w:rFonts w:ascii="Candara" w:hAnsi="Candara" w:cs="Tahoma"/>
          <w:color w:val="000000" w:themeColor="text1"/>
          <w:lang w:val="en-US"/>
        </w:rPr>
        <w:t>sedikit</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sepadan</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dengan</w:t>
      </w:r>
      <w:proofErr w:type="spellEnd"/>
      <w:r w:rsidR="0010726A" w:rsidRPr="00992D9E">
        <w:rPr>
          <w:rFonts w:ascii="Candara" w:hAnsi="Candara" w:cs="Tahoma"/>
          <w:color w:val="000000" w:themeColor="text1"/>
          <w:lang w:val="en-US"/>
        </w:rPr>
        <w:t xml:space="preserve"> 3 (</w:t>
      </w:r>
      <w:proofErr w:type="spellStart"/>
      <w:r w:rsidR="0010726A" w:rsidRPr="00992D9E">
        <w:rPr>
          <w:rFonts w:ascii="Candara" w:hAnsi="Candara" w:cs="Tahoma"/>
          <w:color w:val="000000" w:themeColor="text1"/>
          <w:lang w:val="en-US"/>
        </w:rPr>
        <w:t>tiga</w:t>
      </w:r>
      <w:proofErr w:type="spellEnd"/>
      <w:r w:rsidR="0010726A" w:rsidRPr="00992D9E">
        <w:rPr>
          <w:rFonts w:ascii="Candara" w:hAnsi="Candara" w:cs="Tahoma"/>
          <w:color w:val="000000" w:themeColor="text1"/>
          <w:lang w:val="en-US"/>
        </w:rPr>
        <w:t xml:space="preserve">) </w:t>
      </w:r>
      <w:proofErr w:type="spellStart"/>
      <w:r w:rsidR="0010726A" w:rsidRPr="00992D9E">
        <w:rPr>
          <w:rFonts w:ascii="Candara" w:hAnsi="Candara" w:cs="Tahoma"/>
          <w:color w:val="000000" w:themeColor="text1"/>
          <w:lang w:val="en-US"/>
        </w:rPr>
        <w:t>sks</w:t>
      </w:r>
      <w:proofErr w:type="spellEnd"/>
      <w:r w:rsidR="0010726A" w:rsidRPr="00992D9E">
        <w:rPr>
          <w:rFonts w:ascii="Candara" w:hAnsi="Candara" w:cs="Tahoma"/>
          <w:color w:val="000000" w:themeColor="text1"/>
          <w:lang w:val="en-US"/>
        </w:rPr>
        <w:t>.</w:t>
      </w:r>
    </w:p>
    <w:p w14:paraId="57B4E395" w14:textId="16DD9258" w:rsidR="001A4952" w:rsidRPr="00992D9E" w:rsidRDefault="00BE7890" w:rsidP="001A4952">
      <w:pPr>
        <w:pStyle w:val="ListParagraph"/>
        <w:numPr>
          <w:ilvl w:val="0"/>
          <w:numId w:val="23"/>
        </w:numPr>
        <w:autoSpaceDE w:val="0"/>
        <w:autoSpaceDN w:val="0"/>
        <w:adjustRightInd w:val="0"/>
        <w:spacing w:before="120" w:after="120"/>
        <w:ind w:left="1080" w:hanging="270"/>
        <w:rPr>
          <w:rFonts w:ascii="Candara" w:hAnsi="Candara" w:cs="Cambria"/>
          <w:color w:val="000000" w:themeColor="text1"/>
          <w:szCs w:val="24"/>
          <w:lang w:val="en-US"/>
        </w:rPr>
      </w:pPr>
      <w:proofErr w:type="spellStart"/>
      <w:r>
        <w:rPr>
          <w:rFonts w:ascii="Candara" w:hAnsi="Candara" w:cs="Cambria"/>
          <w:color w:val="000000" w:themeColor="text1"/>
          <w:szCs w:val="24"/>
          <w:lang w:val="en-US"/>
        </w:rPr>
        <w:t>Setiap</w:t>
      </w:r>
      <w:proofErr w:type="spellEnd"/>
      <w:r>
        <w:rPr>
          <w:rFonts w:ascii="Candara" w:hAnsi="Candara" w:cs="Cambria"/>
          <w:color w:val="000000" w:themeColor="text1"/>
          <w:szCs w:val="24"/>
          <w:lang w:val="en-US"/>
        </w:rPr>
        <w:t xml:space="preserve"> </w:t>
      </w:r>
      <w:proofErr w:type="spellStart"/>
      <w:r>
        <w:rPr>
          <w:rFonts w:ascii="Candara" w:hAnsi="Candara" w:cs="Cambria"/>
          <w:color w:val="000000" w:themeColor="text1"/>
          <w:szCs w:val="24"/>
          <w:lang w:val="en-US"/>
        </w:rPr>
        <w:t>dosen</w:t>
      </w:r>
      <w:proofErr w:type="spellEnd"/>
      <w:r>
        <w:rPr>
          <w:rFonts w:ascii="Candara" w:hAnsi="Candara" w:cs="Cambria"/>
          <w:color w:val="000000" w:themeColor="text1"/>
          <w:szCs w:val="24"/>
          <w:lang w:val="en-US"/>
        </w:rPr>
        <w:t xml:space="preserve"> yang </w:t>
      </w:r>
      <w:proofErr w:type="spellStart"/>
      <w:r>
        <w:rPr>
          <w:rFonts w:ascii="Candara" w:hAnsi="Candara" w:cs="Cambria"/>
          <w:color w:val="000000" w:themeColor="text1"/>
          <w:szCs w:val="24"/>
          <w:lang w:val="en-US"/>
        </w:rPr>
        <w:t>memiliki</w:t>
      </w:r>
      <w:proofErr w:type="spellEnd"/>
      <w:r>
        <w:rPr>
          <w:rFonts w:ascii="Candara" w:hAnsi="Candara" w:cs="Cambria"/>
          <w:color w:val="000000" w:themeColor="text1"/>
          <w:szCs w:val="24"/>
          <w:lang w:val="en-US"/>
        </w:rPr>
        <w:t xml:space="preserve"> </w:t>
      </w:r>
      <w:proofErr w:type="spellStart"/>
      <w:r>
        <w:rPr>
          <w:rFonts w:ascii="Candara" w:hAnsi="Candara" w:cs="Cambria"/>
          <w:color w:val="000000" w:themeColor="text1"/>
          <w:szCs w:val="24"/>
          <w:lang w:val="en-US"/>
        </w:rPr>
        <w:t>kualifikasi</w:t>
      </w:r>
      <w:proofErr w:type="spellEnd"/>
      <w:r>
        <w:rPr>
          <w:rFonts w:ascii="Candara" w:hAnsi="Candara" w:cs="Cambria"/>
          <w:color w:val="000000" w:themeColor="text1"/>
          <w:szCs w:val="24"/>
          <w:lang w:val="en-US"/>
        </w:rPr>
        <w:t xml:space="preserve"> </w:t>
      </w:r>
      <w:proofErr w:type="spellStart"/>
      <w:r>
        <w:rPr>
          <w:rFonts w:ascii="Candara" w:hAnsi="Candara" w:cs="Cambria"/>
          <w:color w:val="000000" w:themeColor="text1"/>
          <w:szCs w:val="24"/>
          <w:lang w:val="en-US"/>
        </w:rPr>
        <w:t>khusus</w:t>
      </w:r>
      <w:proofErr w:type="spellEnd"/>
      <w:r>
        <w:rPr>
          <w:rFonts w:ascii="Candara" w:hAnsi="Candara" w:cs="Cambria"/>
          <w:color w:val="000000" w:themeColor="text1"/>
          <w:szCs w:val="24"/>
          <w:lang w:val="en-US"/>
        </w:rPr>
        <w:t xml:space="preserve"> </w:t>
      </w:r>
      <w:r w:rsidR="001A4952" w:rsidRPr="00992D9E">
        <w:rPr>
          <w:rFonts w:ascii="Candara" w:hAnsi="Candara" w:cs="Cambria"/>
          <w:color w:val="000000" w:themeColor="text1"/>
          <w:szCs w:val="24"/>
          <w:lang w:val="en-US"/>
        </w:rPr>
        <w:t xml:space="preserve">professor, </w:t>
      </w:r>
      <w:proofErr w:type="spellStart"/>
      <w:r>
        <w:rPr>
          <w:rFonts w:ascii="Candara" w:hAnsi="Candara" w:cs="Cambria"/>
          <w:color w:val="000000" w:themeColor="text1"/>
          <w:szCs w:val="24"/>
          <w:lang w:val="en-US"/>
        </w:rPr>
        <w:t>berkewajiban</w:t>
      </w:r>
      <w:proofErr w:type="spellEnd"/>
      <w:r w:rsidR="001A4952" w:rsidRPr="00992D9E">
        <w:rPr>
          <w:rFonts w:ascii="Candara" w:hAnsi="Candara" w:cs="Cambria"/>
          <w:color w:val="000000" w:themeColor="text1"/>
          <w:szCs w:val="24"/>
          <w:lang w:val="en-US"/>
        </w:rPr>
        <w:t>:</w:t>
      </w:r>
    </w:p>
    <w:p w14:paraId="3F7F746D" w14:textId="77777777" w:rsidR="001A4952" w:rsidRPr="00992D9E" w:rsidRDefault="001A4952" w:rsidP="001A4952">
      <w:pPr>
        <w:pStyle w:val="ListParagraph"/>
        <w:numPr>
          <w:ilvl w:val="0"/>
          <w:numId w:val="27"/>
        </w:numPr>
        <w:autoSpaceDE w:val="0"/>
        <w:autoSpaceDN w:val="0"/>
        <w:adjustRightInd w:val="0"/>
        <w:spacing w:before="120" w:after="120"/>
        <w:ind w:left="1440"/>
        <w:rPr>
          <w:rFonts w:ascii="Candara" w:hAnsi="Candara" w:cs="Cambria"/>
          <w:color w:val="000000" w:themeColor="text1"/>
          <w:szCs w:val="24"/>
          <w:lang w:val="en-US"/>
        </w:rPr>
      </w:pPr>
      <w:proofErr w:type="spellStart"/>
      <w:r w:rsidRPr="00992D9E">
        <w:rPr>
          <w:rFonts w:ascii="Candara" w:hAnsi="Candara" w:cs="Tahoma"/>
          <w:color w:val="000000" w:themeColor="text1"/>
          <w:szCs w:val="24"/>
          <w:lang w:val="en-US"/>
        </w:rPr>
        <w:t>Menulis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buku</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diterbitkan</w:t>
      </w:r>
      <w:proofErr w:type="spellEnd"/>
      <w:r w:rsidRPr="00992D9E">
        <w:rPr>
          <w:rFonts w:ascii="Candara" w:hAnsi="Candara" w:cs="Tahoma"/>
          <w:color w:val="000000" w:themeColor="text1"/>
          <w:szCs w:val="24"/>
          <w:lang w:val="en-US"/>
        </w:rPr>
        <w:t xml:space="preserve"> oleh </w:t>
      </w:r>
      <w:proofErr w:type="spellStart"/>
      <w:r w:rsidRPr="00992D9E">
        <w:rPr>
          <w:rFonts w:ascii="Candara" w:hAnsi="Candara" w:cs="Tahoma"/>
          <w:color w:val="000000" w:themeColor="text1"/>
          <w:szCs w:val="24"/>
          <w:lang w:val="en-US"/>
        </w:rPr>
        <w:t>lembaga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penerbit</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baik</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nasional</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maupun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internasional</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mempunyai</w:t>
      </w:r>
      <w:proofErr w:type="spellEnd"/>
      <w:r w:rsidRPr="00992D9E">
        <w:rPr>
          <w:rFonts w:ascii="Candara" w:hAnsi="Candara" w:cs="Tahoma"/>
          <w:color w:val="000000" w:themeColor="text1"/>
          <w:szCs w:val="24"/>
          <w:lang w:val="en-US"/>
        </w:rPr>
        <w:t xml:space="preserve"> ISBN (</w:t>
      </w:r>
      <w:proofErr w:type="spellStart"/>
      <w:r w:rsidRPr="00992D9E">
        <w:rPr>
          <w:rFonts w:ascii="Candara" w:hAnsi="Candara" w:cs="Tahoma"/>
          <w:i/>
          <w:color w:val="000000" w:themeColor="text1"/>
          <w:szCs w:val="24"/>
          <w:lang w:val="en-US"/>
        </w:rPr>
        <w:t>Internasional</w:t>
      </w:r>
      <w:proofErr w:type="spellEnd"/>
      <w:r w:rsidRPr="00992D9E">
        <w:rPr>
          <w:rFonts w:ascii="Candara" w:hAnsi="Candara" w:cs="Tahoma"/>
          <w:i/>
          <w:color w:val="000000" w:themeColor="text1"/>
          <w:szCs w:val="24"/>
          <w:lang w:val="en-US"/>
        </w:rPr>
        <w:t xml:space="preserve"> Standard of Book Numbering System</w:t>
      </w:r>
      <w:r w:rsidRPr="00992D9E">
        <w:rPr>
          <w:rFonts w:ascii="Candara" w:hAnsi="Candara" w:cs="Tahoma"/>
          <w:color w:val="000000" w:themeColor="text1"/>
          <w:szCs w:val="24"/>
          <w:lang w:val="en-US"/>
        </w:rPr>
        <w:t>).</w:t>
      </w:r>
    </w:p>
    <w:p w14:paraId="2082D64B" w14:textId="77777777" w:rsidR="001A4952" w:rsidRPr="00992D9E" w:rsidRDefault="001A4952" w:rsidP="001A4952">
      <w:pPr>
        <w:pStyle w:val="ListParagraph"/>
        <w:numPr>
          <w:ilvl w:val="0"/>
          <w:numId w:val="27"/>
        </w:numPr>
        <w:autoSpaceDE w:val="0"/>
        <w:autoSpaceDN w:val="0"/>
        <w:adjustRightInd w:val="0"/>
        <w:spacing w:before="120" w:after="120"/>
        <w:ind w:left="1440"/>
        <w:rPr>
          <w:rFonts w:ascii="Candara" w:hAnsi="Candara" w:cs="Cambria"/>
          <w:color w:val="000000" w:themeColor="text1"/>
          <w:szCs w:val="24"/>
          <w:lang w:val="en-US"/>
        </w:rPr>
      </w:pPr>
      <w:proofErr w:type="spellStart"/>
      <w:r w:rsidRPr="00992D9E">
        <w:rPr>
          <w:rFonts w:ascii="Candara" w:hAnsi="Candara" w:cs="Tahoma"/>
          <w:color w:val="000000" w:themeColor="text1"/>
          <w:szCs w:val="24"/>
          <w:lang w:val="en-US"/>
        </w:rPr>
        <w:t>Menghasilkan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karya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ilmiah</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diterbitkan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dalam</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jurnal</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internasional</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bereputasi</w:t>
      </w:r>
      <w:proofErr w:type="spellEnd"/>
      <w:r w:rsidRPr="00992D9E">
        <w:rPr>
          <w:rFonts w:ascii="Candara" w:hAnsi="Candara" w:cs="Tahoma"/>
          <w:color w:val="000000" w:themeColor="text1"/>
          <w:szCs w:val="24"/>
          <w:lang w:val="en-US"/>
        </w:rPr>
        <w:t xml:space="preserve">. </w:t>
      </w:r>
    </w:p>
    <w:p w14:paraId="13648F18" w14:textId="170F9361" w:rsidR="001A4952" w:rsidRPr="00992D9E" w:rsidRDefault="001A4952" w:rsidP="001A4952">
      <w:pPr>
        <w:pStyle w:val="ListParagraph"/>
        <w:numPr>
          <w:ilvl w:val="0"/>
          <w:numId w:val="27"/>
        </w:numPr>
        <w:autoSpaceDE w:val="0"/>
        <w:autoSpaceDN w:val="0"/>
        <w:adjustRightInd w:val="0"/>
        <w:spacing w:before="120" w:after="120"/>
        <w:ind w:left="1440"/>
        <w:rPr>
          <w:rFonts w:ascii="Candara" w:hAnsi="Candara" w:cs="Cambria"/>
          <w:color w:val="000000" w:themeColor="text1"/>
          <w:szCs w:val="24"/>
          <w:lang w:val="en-US"/>
        </w:rPr>
      </w:pPr>
      <w:proofErr w:type="spellStart"/>
      <w:r w:rsidRPr="00992D9E">
        <w:rPr>
          <w:rFonts w:ascii="Candara" w:hAnsi="Candara" w:cs="Tahoma"/>
          <w:color w:val="000000" w:themeColor="text1"/>
          <w:szCs w:val="24"/>
          <w:lang w:val="en-US"/>
        </w:rPr>
        <w:t>Menyebarluaskan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gagasannya</w:t>
      </w:r>
      <w:proofErr w:type="spellEnd"/>
    </w:p>
    <w:p w14:paraId="1B26F337" w14:textId="11F09AB8" w:rsidR="0010726A" w:rsidRPr="00992D9E" w:rsidRDefault="0010726A" w:rsidP="0010726A">
      <w:pPr>
        <w:pStyle w:val="ListParagraph"/>
        <w:numPr>
          <w:ilvl w:val="0"/>
          <w:numId w:val="23"/>
        </w:numPr>
        <w:autoSpaceDE w:val="0"/>
        <w:autoSpaceDN w:val="0"/>
        <w:adjustRightInd w:val="0"/>
        <w:spacing w:before="120" w:after="120"/>
        <w:ind w:left="1080" w:hanging="270"/>
        <w:rPr>
          <w:rFonts w:ascii="Candara" w:hAnsi="Candara" w:cs="Cambria"/>
          <w:color w:val="000000" w:themeColor="text1"/>
          <w:szCs w:val="24"/>
          <w:lang w:val="en-US"/>
        </w:rPr>
      </w:pPr>
      <w:proofErr w:type="spellStart"/>
      <w:r w:rsidRPr="00992D9E">
        <w:rPr>
          <w:rFonts w:ascii="Candara" w:hAnsi="Candara" w:cs="Tahoma"/>
          <w:color w:val="000000" w:themeColor="text1"/>
          <w:szCs w:val="24"/>
          <w:lang w:val="en-US"/>
        </w:rPr>
        <w:t>Dosen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perguruan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tinggi</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sedang</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menjalankan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negara </w:t>
      </w:r>
      <w:proofErr w:type="spellStart"/>
      <w:r w:rsidRPr="00992D9E">
        <w:rPr>
          <w:rFonts w:ascii="Candara" w:hAnsi="Candara" w:cs="Tahoma"/>
          <w:color w:val="000000" w:themeColor="text1"/>
          <w:szCs w:val="24"/>
          <w:lang w:val="en-US"/>
        </w:rPr>
        <w:t>sebagai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pejabat</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struktural</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atau</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setara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atas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ijin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pimpinan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perguruan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tinggi</w:t>
      </w:r>
      <w:proofErr w:type="spellEnd"/>
      <w:r w:rsidRPr="00992D9E">
        <w:rPr>
          <w:rFonts w:ascii="Candara" w:hAnsi="Candara" w:cs="Tahoma"/>
          <w:color w:val="000000" w:themeColor="text1"/>
          <w:szCs w:val="24"/>
          <w:lang w:val="en-US"/>
        </w:rPr>
        <w:t xml:space="preserve"> dan </w:t>
      </w:r>
      <w:proofErr w:type="spellStart"/>
      <w:r w:rsidRPr="00992D9E">
        <w:rPr>
          <w:rFonts w:ascii="Candara" w:hAnsi="Candara" w:cs="Tahoma"/>
          <w:color w:val="000000" w:themeColor="text1"/>
          <w:szCs w:val="24"/>
          <w:lang w:val="en-US"/>
        </w:rPr>
        <w:t>tidak</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mendapat</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tunjangan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profesi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pendidik</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maka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beban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tugasnya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diatur</w:t>
      </w:r>
      <w:proofErr w:type="spellEnd"/>
      <w:r w:rsidRPr="00992D9E">
        <w:rPr>
          <w:rFonts w:ascii="Candara" w:hAnsi="Candara" w:cs="Tahoma"/>
          <w:color w:val="000000" w:themeColor="text1"/>
          <w:szCs w:val="24"/>
          <w:lang w:val="en-US"/>
        </w:rPr>
        <w:t xml:space="preserve"> oleh </w:t>
      </w:r>
      <w:proofErr w:type="spellStart"/>
      <w:r w:rsidRPr="00992D9E">
        <w:rPr>
          <w:rFonts w:ascii="Candara" w:hAnsi="Candara" w:cs="Tahoma"/>
          <w:color w:val="000000" w:themeColor="text1"/>
          <w:szCs w:val="24"/>
          <w:lang w:val="en-US"/>
        </w:rPr>
        <w:t>pemimpin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perguruan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tinggi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sesuai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dengan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ketentuan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perundangan</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berlaku</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Profesor</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sedang</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menjalankan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negara </w:t>
      </w:r>
      <w:proofErr w:type="spellStart"/>
      <w:r w:rsidRPr="00992D9E">
        <w:rPr>
          <w:rFonts w:ascii="Candara" w:hAnsi="Candara" w:cs="Tahoma"/>
          <w:color w:val="000000" w:themeColor="text1"/>
          <w:szCs w:val="24"/>
          <w:lang w:val="en-US"/>
        </w:rPr>
        <w:t>sebagai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pejabat</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struktural</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atau</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setara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atas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ijin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pimpinan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perguruan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tingginya</w:t>
      </w:r>
      <w:proofErr w:type="spellEnd"/>
      <w:r w:rsidRPr="00992D9E">
        <w:rPr>
          <w:rFonts w:ascii="Candara" w:hAnsi="Candara" w:cs="Tahoma"/>
          <w:color w:val="000000" w:themeColor="text1"/>
          <w:szCs w:val="24"/>
          <w:lang w:val="en-US"/>
        </w:rPr>
        <w:t xml:space="preserve"> dan </w:t>
      </w:r>
      <w:proofErr w:type="spellStart"/>
      <w:r w:rsidRPr="00992D9E">
        <w:rPr>
          <w:rFonts w:ascii="Candara" w:hAnsi="Candara" w:cs="Tahoma"/>
          <w:color w:val="000000" w:themeColor="text1"/>
          <w:szCs w:val="24"/>
          <w:lang w:val="en-US"/>
        </w:rPr>
        <w:t>tidak</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mendapat</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tunjangan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kehormatan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dibebaskan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dari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khusus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profesor</w:t>
      </w:r>
      <w:proofErr w:type="spellEnd"/>
      <w:r w:rsidRPr="00992D9E">
        <w:rPr>
          <w:rFonts w:ascii="Candara" w:hAnsi="Candara" w:cs="Tahoma"/>
          <w:color w:val="000000" w:themeColor="text1"/>
          <w:szCs w:val="24"/>
          <w:lang w:val="en-US"/>
        </w:rPr>
        <w:tab/>
      </w:r>
    </w:p>
    <w:p w14:paraId="1AFCF19E" w14:textId="2EFC8259" w:rsidR="0010726A" w:rsidRPr="00992D9E" w:rsidRDefault="0010726A" w:rsidP="0010726A">
      <w:pPr>
        <w:pStyle w:val="ListParagraph"/>
        <w:numPr>
          <w:ilvl w:val="0"/>
          <w:numId w:val="23"/>
        </w:numPr>
        <w:autoSpaceDE w:val="0"/>
        <w:autoSpaceDN w:val="0"/>
        <w:adjustRightInd w:val="0"/>
        <w:spacing w:before="120" w:after="120"/>
        <w:ind w:left="1080" w:hanging="270"/>
        <w:rPr>
          <w:rFonts w:ascii="Candara" w:hAnsi="Candara" w:cs="Cambria"/>
          <w:color w:val="000000" w:themeColor="text1"/>
          <w:szCs w:val="24"/>
          <w:lang w:val="en-US"/>
        </w:rPr>
      </w:pPr>
      <w:proofErr w:type="spellStart"/>
      <w:r w:rsidRPr="00992D9E">
        <w:rPr>
          <w:rFonts w:ascii="Candara" w:hAnsi="Candara" w:cs="Tahoma"/>
          <w:color w:val="000000" w:themeColor="text1"/>
          <w:szCs w:val="24"/>
          <w:lang w:val="en-US"/>
        </w:rPr>
        <w:t>Dosen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dengan</w:t>
      </w:r>
      <w:proofErr w:type="spellEnd"/>
      <w:r w:rsidRPr="00992D9E">
        <w:rPr>
          <w:rFonts w:ascii="Candara" w:hAnsi="Candara" w:cs="Tahoma"/>
          <w:color w:val="000000" w:themeColor="text1"/>
          <w:szCs w:val="24"/>
          <w:lang w:val="en-US"/>
        </w:rPr>
        <w:t xml:space="preserve"> status </w:t>
      </w: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belajar</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mempunyai</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dan </w:t>
      </w:r>
      <w:proofErr w:type="spellStart"/>
      <w:r w:rsidRPr="00992D9E">
        <w:rPr>
          <w:rFonts w:ascii="Candara" w:hAnsi="Candara" w:cs="Tahoma"/>
          <w:color w:val="000000" w:themeColor="text1"/>
          <w:szCs w:val="24"/>
          <w:lang w:val="en-US"/>
        </w:rPr>
        <w:t>kewajiban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belajar</w:t>
      </w:r>
      <w:proofErr w:type="spellEnd"/>
      <w:r w:rsidRPr="00992D9E">
        <w:rPr>
          <w:rFonts w:ascii="Candara" w:hAnsi="Candara" w:cs="Tahoma"/>
          <w:color w:val="000000" w:themeColor="text1"/>
          <w:szCs w:val="24"/>
          <w:lang w:val="en-US"/>
        </w:rPr>
        <w:t xml:space="preserve">. Beban </w:t>
      </w:r>
      <w:proofErr w:type="spellStart"/>
      <w:r w:rsidRPr="00992D9E">
        <w:rPr>
          <w:rFonts w:ascii="Candara" w:hAnsi="Candara" w:cs="Tahoma"/>
          <w:color w:val="000000" w:themeColor="text1"/>
          <w:szCs w:val="24"/>
          <w:lang w:val="en-US"/>
        </w:rPr>
        <w:t>kerja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dosen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tugas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belajar</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diatur</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dengan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perturan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perundang</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undangan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lang w:val="en-US"/>
        </w:rPr>
        <w:t>tersendiri</w:t>
      </w:r>
      <w:proofErr w:type="spellEnd"/>
      <w:r w:rsidRPr="00992D9E">
        <w:rPr>
          <w:rFonts w:ascii="Candara" w:hAnsi="Candara" w:cs="Tahoma"/>
          <w:color w:val="000000" w:themeColor="text1"/>
          <w:lang w:val="en-US"/>
        </w:rPr>
        <w:t>.</w:t>
      </w:r>
    </w:p>
    <w:p w14:paraId="53A9AA71" w14:textId="77777777" w:rsidR="0010726A" w:rsidRPr="00992D9E" w:rsidRDefault="0010726A" w:rsidP="0010726A">
      <w:pPr>
        <w:pStyle w:val="ListParagraph"/>
        <w:autoSpaceDE w:val="0"/>
        <w:autoSpaceDN w:val="0"/>
        <w:adjustRightInd w:val="0"/>
        <w:spacing w:before="120" w:after="120"/>
        <w:ind w:left="1080" w:firstLine="0"/>
        <w:rPr>
          <w:rFonts w:ascii="Candara" w:hAnsi="Candara" w:cs="Cambria"/>
          <w:color w:val="000000" w:themeColor="text1"/>
          <w:szCs w:val="24"/>
          <w:lang w:val="en-US"/>
        </w:rPr>
      </w:pPr>
    </w:p>
    <w:p w14:paraId="61D2EE58" w14:textId="5B92A676" w:rsidR="005D2D93" w:rsidRPr="00992D9E" w:rsidRDefault="005D2D93" w:rsidP="009A71F5">
      <w:pPr>
        <w:pBdr>
          <w:top w:val="single" w:sz="12" w:space="1" w:color="auto"/>
          <w:bottom w:val="single" w:sz="12" w:space="1" w:color="auto"/>
        </w:pBdr>
        <w:spacing w:before="120" w:after="120" w:line="240" w:lineRule="auto"/>
        <w:ind w:left="426" w:hanging="426"/>
        <w:jc w:val="both"/>
        <w:rPr>
          <w:rFonts w:ascii="Candara" w:hAnsi="Candara"/>
          <w:b/>
          <w:bCs/>
          <w:color w:val="000000" w:themeColor="text1"/>
          <w:sz w:val="24"/>
          <w:szCs w:val="24"/>
        </w:rPr>
      </w:pPr>
      <w:r w:rsidRPr="00992D9E">
        <w:rPr>
          <w:rFonts w:ascii="Candara" w:hAnsi="Candara"/>
          <w:b/>
          <w:bCs/>
          <w:color w:val="000000" w:themeColor="text1"/>
          <w:sz w:val="24"/>
          <w:szCs w:val="24"/>
        </w:rPr>
        <w:t>F.</w:t>
      </w:r>
      <w:r w:rsidRPr="00992D9E">
        <w:rPr>
          <w:rFonts w:ascii="Candara" w:hAnsi="Candara"/>
          <w:b/>
          <w:bCs/>
          <w:color w:val="000000" w:themeColor="text1"/>
          <w:sz w:val="24"/>
          <w:szCs w:val="24"/>
        </w:rPr>
        <w:tab/>
      </w:r>
      <w:r w:rsidR="00B27037" w:rsidRPr="00992D9E">
        <w:rPr>
          <w:rFonts w:ascii="Candara" w:hAnsi="Candara"/>
          <w:b/>
          <w:bCs/>
          <w:color w:val="000000" w:themeColor="text1"/>
          <w:sz w:val="24"/>
          <w:szCs w:val="24"/>
        </w:rPr>
        <w:t xml:space="preserve">INDIKATOR KETERCAPAIAN STANDAR </w:t>
      </w:r>
      <w:r w:rsidR="0079722C" w:rsidRPr="00992D9E">
        <w:rPr>
          <w:rFonts w:ascii="Candara" w:hAnsi="Candara"/>
          <w:b/>
          <w:bCs/>
          <w:color w:val="000000" w:themeColor="text1"/>
          <w:sz w:val="24"/>
          <w:szCs w:val="24"/>
          <w:lang w:val="en-US"/>
        </w:rPr>
        <w:t>BEBAN KERJA DOSEN</w:t>
      </w:r>
    </w:p>
    <w:p w14:paraId="5F35B707" w14:textId="3F8E5AF0" w:rsidR="008D5208" w:rsidRPr="00992D9E" w:rsidRDefault="008D5208" w:rsidP="00F156C6">
      <w:pPr>
        <w:pStyle w:val="ListParagraph"/>
        <w:numPr>
          <w:ilvl w:val="0"/>
          <w:numId w:val="13"/>
        </w:numPr>
        <w:spacing w:before="120" w:after="120" w:line="276" w:lineRule="auto"/>
        <w:ind w:left="993" w:hanging="142"/>
        <w:contextualSpacing w:val="0"/>
        <w:rPr>
          <w:rFonts w:ascii="Candara" w:hAnsi="Candara"/>
          <w:b/>
          <w:bCs/>
          <w:color w:val="000000" w:themeColor="text1"/>
          <w:szCs w:val="24"/>
        </w:rPr>
      </w:pPr>
      <w:proofErr w:type="spellStart"/>
      <w:r w:rsidRPr="00992D9E">
        <w:rPr>
          <w:rFonts w:ascii="Candara" w:hAnsi="Candara" w:cs="Cambria"/>
          <w:color w:val="000000" w:themeColor="text1"/>
          <w:szCs w:val="24"/>
          <w:lang w:val="en-US"/>
        </w:rPr>
        <w:t>Perguruan</w:t>
      </w:r>
      <w:proofErr w:type="spellEnd"/>
      <w:r w:rsidRPr="00992D9E">
        <w:rPr>
          <w:rFonts w:ascii="Candara" w:hAnsi="Candara" w:cs="Cambria"/>
          <w:color w:val="000000" w:themeColor="text1"/>
          <w:szCs w:val="24"/>
          <w:lang w:val="en-US"/>
        </w:rPr>
        <w:t xml:space="preserve"> </w:t>
      </w:r>
      <w:proofErr w:type="spellStart"/>
      <w:r w:rsidRPr="00992D9E">
        <w:rPr>
          <w:rFonts w:ascii="Candara" w:hAnsi="Candara" w:cs="Cambria"/>
          <w:color w:val="000000" w:themeColor="text1"/>
          <w:szCs w:val="24"/>
          <w:lang w:val="en-US"/>
        </w:rPr>
        <w:t>tinggi</w:t>
      </w:r>
      <w:proofErr w:type="spellEnd"/>
      <w:r w:rsidRPr="00992D9E">
        <w:rPr>
          <w:rFonts w:ascii="Candara" w:hAnsi="Candara" w:cs="Cambria"/>
          <w:color w:val="000000" w:themeColor="text1"/>
          <w:szCs w:val="24"/>
          <w:lang w:val="en-US"/>
        </w:rPr>
        <w:t xml:space="preserve"> </w:t>
      </w:r>
      <w:proofErr w:type="spellStart"/>
      <w:r w:rsidRPr="00992D9E">
        <w:rPr>
          <w:rFonts w:ascii="Candara" w:hAnsi="Candara" w:cs="Cambria"/>
          <w:color w:val="000000" w:themeColor="text1"/>
          <w:szCs w:val="24"/>
          <w:lang w:val="en-US"/>
        </w:rPr>
        <w:t>memiliki</w:t>
      </w:r>
      <w:proofErr w:type="spellEnd"/>
      <w:r w:rsidRPr="00992D9E">
        <w:rPr>
          <w:rFonts w:ascii="Candara" w:hAnsi="Candara" w:cs="Cambria"/>
          <w:color w:val="000000" w:themeColor="text1"/>
          <w:szCs w:val="24"/>
          <w:lang w:val="en-US"/>
        </w:rPr>
        <w:t xml:space="preserve"> </w:t>
      </w:r>
      <w:proofErr w:type="spellStart"/>
      <w:r w:rsidRPr="00992D9E">
        <w:rPr>
          <w:rFonts w:ascii="Candara" w:hAnsi="Candara" w:cs="Cambria"/>
          <w:color w:val="000000" w:themeColor="text1"/>
          <w:szCs w:val="24"/>
          <w:lang w:val="en-US"/>
        </w:rPr>
        <w:t>dokumen</w:t>
      </w:r>
      <w:proofErr w:type="spellEnd"/>
      <w:r w:rsidRPr="00992D9E">
        <w:rPr>
          <w:rFonts w:ascii="Candara" w:hAnsi="Candara" w:cs="Cambria"/>
          <w:color w:val="000000" w:themeColor="text1"/>
          <w:szCs w:val="24"/>
          <w:lang w:val="en-US"/>
        </w:rPr>
        <w:t xml:space="preserve"> yang </w:t>
      </w:r>
      <w:proofErr w:type="spellStart"/>
      <w:r w:rsidRPr="00992D9E">
        <w:rPr>
          <w:rFonts w:ascii="Candara" w:hAnsi="Candara" w:cs="Cambria"/>
          <w:color w:val="000000" w:themeColor="text1"/>
          <w:szCs w:val="24"/>
          <w:lang w:val="en-US"/>
        </w:rPr>
        <w:t>mengatur</w:t>
      </w:r>
      <w:proofErr w:type="spellEnd"/>
      <w:r w:rsidRPr="00992D9E">
        <w:rPr>
          <w:rFonts w:ascii="Candara" w:hAnsi="Candara" w:cs="Cambria"/>
          <w:color w:val="000000" w:themeColor="text1"/>
          <w:szCs w:val="24"/>
          <w:lang w:val="en-US"/>
        </w:rPr>
        <w:t xml:space="preserve"> </w:t>
      </w:r>
      <w:proofErr w:type="spellStart"/>
      <w:r w:rsidR="0010726A" w:rsidRPr="00992D9E">
        <w:rPr>
          <w:rFonts w:ascii="Candara" w:hAnsi="Candara" w:cs="Cambria"/>
          <w:color w:val="000000" w:themeColor="text1"/>
          <w:szCs w:val="24"/>
          <w:lang w:val="en-US"/>
        </w:rPr>
        <w:t>beban</w:t>
      </w:r>
      <w:proofErr w:type="spellEnd"/>
      <w:r w:rsidR="0010726A" w:rsidRPr="00992D9E">
        <w:rPr>
          <w:rFonts w:ascii="Candara" w:hAnsi="Candara" w:cs="Cambria"/>
          <w:color w:val="000000" w:themeColor="text1"/>
          <w:szCs w:val="24"/>
          <w:lang w:val="en-US"/>
        </w:rPr>
        <w:t xml:space="preserve"> </w:t>
      </w:r>
      <w:proofErr w:type="spellStart"/>
      <w:r w:rsidR="0010726A" w:rsidRPr="00992D9E">
        <w:rPr>
          <w:rFonts w:ascii="Candara" w:hAnsi="Candara" w:cs="Cambria"/>
          <w:color w:val="000000" w:themeColor="text1"/>
          <w:szCs w:val="24"/>
          <w:lang w:val="en-US"/>
        </w:rPr>
        <w:t>kerja</w:t>
      </w:r>
      <w:proofErr w:type="spellEnd"/>
      <w:r w:rsidR="0010726A" w:rsidRPr="00992D9E">
        <w:rPr>
          <w:rFonts w:ascii="Candara" w:hAnsi="Candara" w:cs="Cambria"/>
          <w:color w:val="000000" w:themeColor="text1"/>
          <w:szCs w:val="24"/>
          <w:lang w:val="en-US"/>
        </w:rPr>
        <w:t xml:space="preserve"> </w:t>
      </w:r>
      <w:proofErr w:type="spellStart"/>
      <w:r w:rsidR="0010726A" w:rsidRPr="00992D9E">
        <w:rPr>
          <w:rFonts w:ascii="Candara" w:hAnsi="Candara" w:cs="Cambria"/>
          <w:color w:val="000000" w:themeColor="text1"/>
          <w:szCs w:val="24"/>
          <w:lang w:val="en-US"/>
        </w:rPr>
        <w:t>dosen</w:t>
      </w:r>
      <w:proofErr w:type="spellEnd"/>
      <w:r w:rsidR="0010726A" w:rsidRPr="00992D9E">
        <w:rPr>
          <w:rFonts w:ascii="Candara" w:hAnsi="Candara" w:cs="Cambria"/>
          <w:color w:val="000000" w:themeColor="text1"/>
          <w:szCs w:val="24"/>
          <w:lang w:val="en-US"/>
        </w:rPr>
        <w:t>.</w:t>
      </w:r>
    </w:p>
    <w:p w14:paraId="73F38590" w14:textId="7C8C46E6" w:rsidR="006A27D9" w:rsidRPr="00992D9E" w:rsidRDefault="006A27D9" w:rsidP="00F156C6">
      <w:pPr>
        <w:pStyle w:val="ListParagraph"/>
        <w:numPr>
          <w:ilvl w:val="0"/>
          <w:numId w:val="13"/>
        </w:numPr>
        <w:spacing w:before="120" w:after="120" w:line="276" w:lineRule="auto"/>
        <w:ind w:left="993" w:hanging="142"/>
        <w:contextualSpacing w:val="0"/>
        <w:rPr>
          <w:rFonts w:ascii="Candara" w:hAnsi="Candara"/>
          <w:b/>
          <w:bCs/>
          <w:color w:val="000000" w:themeColor="text1"/>
          <w:szCs w:val="24"/>
        </w:rPr>
      </w:pPr>
      <w:proofErr w:type="spellStart"/>
      <w:r w:rsidRPr="00992D9E">
        <w:rPr>
          <w:rFonts w:ascii="Candara" w:hAnsi="Candara" w:cs="Cambria"/>
          <w:color w:val="000000" w:themeColor="text1"/>
          <w:szCs w:val="24"/>
          <w:lang w:val="en-US"/>
        </w:rPr>
        <w:t>Pimpinan</w:t>
      </w:r>
      <w:proofErr w:type="spellEnd"/>
      <w:r w:rsidRPr="00992D9E">
        <w:rPr>
          <w:rFonts w:ascii="Candara" w:hAnsi="Candara" w:cs="Cambria"/>
          <w:color w:val="000000" w:themeColor="text1"/>
          <w:szCs w:val="24"/>
          <w:lang w:val="en-US"/>
        </w:rPr>
        <w:t xml:space="preserve"> </w:t>
      </w:r>
      <w:proofErr w:type="spellStart"/>
      <w:r w:rsidRPr="00992D9E">
        <w:rPr>
          <w:rFonts w:ascii="Candara" w:hAnsi="Candara" w:cs="Cambria"/>
          <w:color w:val="000000" w:themeColor="text1"/>
          <w:szCs w:val="24"/>
          <w:lang w:val="en-US"/>
        </w:rPr>
        <w:t>perguruan</w:t>
      </w:r>
      <w:proofErr w:type="spellEnd"/>
      <w:r w:rsidRPr="00992D9E">
        <w:rPr>
          <w:rFonts w:ascii="Candara" w:hAnsi="Candara" w:cs="Cambria"/>
          <w:color w:val="000000" w:themeColor="text1"/>
          <w:szCs w:val="24"/>
          <w:lang w:val="en-US"/>
        </w:rPr>
        <w:t xml:space="preserve"> </w:t>
      </w:r>
      <w:proofErr w:type="spellStart"/>
      <w:r w:rsidRPr="00992D9E">
        <w:rPr>
          <w:rFonts w:ascii="Candara" w:hAnsi="Candara" w:cs="Cambria"/>
          <w:color w:val="000000" w:themeColor="text1"/>
          <w:szCs w:val="24"/>
          <w:lang w:val="en-US"/>
        </w:rPr>
        <w:t>tinggi</w:t>
      </w:r>
      <w:proofErr w:type="spellEnd"/>
      <w:r w:rsidRPr="00992D9E">
        <w:rPr>
          <w:rFonts w:ascii="Candara" w:hAnsi="Candara" w:cs="Cambria"/>
          <w:color w:val="000000" w:themeColor="text1"/>
          <w:szCs w:val="24"/>
          <w:lang w:val="en-US"/>
        </w:rPr>
        <w:t xml:space="preserve"> </w:t>
      </w:r>
      <w:proofErr w:type="spellStart"/>
      <w:r w:rsidRPr="00992D9E">
        <w:rPr>
          <w:rFonts w:ascii="Candara" w:hAnsi="Candara" w:cs="Cambria"/>
          <w:color w:val="000000" w:themeColor="text1"/>
          <w:szCs w:val="24"/>
          <w:lang w:val="en-US"/>
        </w:rPr>
        <w:t>melakukan</w:t>
      </w:r>
      <w:proofErr w:type="spellEnd"/>
      <w:r w:rsidRPr="00992D9E">
        <w:rPr>
          <w:rFonts w:ascii="Candara" w:hAnsi="Candara" w:cs="Cambria"/>
          <w:color w:val="000000" w:themeColor="text1"/>
          <w:szCs w:val="24"/>
          <w:lang w:val="en-US"/>
        </w:rPr>
        <w:t xml:space="preserve"> </w:t>
      </w:r>
      <w:proofErr w:type="spellStart"/>
      <w:r w:rsidRPr="00992D9E">
        <w:rPr>
          <w:rFonts w:ascii="Candara" w:hAnsi="Candara" w:cs="Cambria"/>
          <w:color w:val="000000" w:themeColor="text1"/>
          <w:szCs w:val="24"/>
          <w:lang w:val="en-US"/>
        </w:rPr>
        <w:t>pemantauan</w:t>
      </w:r>
      <w:proofErr w:type="spellEnd"/>
      <w:r w:rsidRPr="00992D9E">
        <w:rPr>
          <w:rFonts w:ascii="Candara" w:hAnsi="Candara" w:cs="Cambria"/>
          <w:color w:val="000000" w:themeColor="text1"/>
          <w:szCs w:val="24"/>
          <w:lang w:val="en-US"/>
        </w:rPr>
        <w:t xml:space="preserve"> </w:t>
      </w:r>
      <w:proofErr w:type="spellStart"/>
      <w:r w:rsidRPr="00992D9E">
        <w:rPr>
          <w:rFonts w:ascii="Candara" w:hAnsi="Candara" w:cs="Cambria"/>
          <w:color w:val="000000" w:themeColor="text1"/>
          <w:szCs w:val="24"/>
          <w:lang w:val="en-US"/>
        </w:rPr>
        <w:t>terhadap</w:t>
      </w:r>
      <w:proofErr w:type="spellEnd"/>
      <w:r w:rsidRPr="00992D9E">
        <w:rPr>
          <w:rFonts w:ascii="Candara" w:hAnsi="Candara" w:cs="Cambria"/>
          <w:color w:val="000000" w:themeColor="text1"/>
          <w:szCs w:val="24"/>
          <w:lang w:val="en-US"/>
        </w:rPr>
        <w:t xml:space="preserve"> </w:t>
      </w:r>
      <w:proofErr w:type="spellStart"/>
      <w:r w:rsidRPr="00992D9E">
        <w:rPr>
          <w:rFonts w:ascii="Candara" w:hAnsi="Candara" w:cs="Cambria"/>
          <w:color w:val="000000" w:themeColor="text1"/>
          <w:szCs w:val="24"/>
          <w:lang w:val="en-US"/>
        </w:rPr>
        <w:t>pelaksanaan</w:t>
      </w:r>
      <w:proofErr w:type="spellEnd"/>
      <w:r w:rsidRPr="00992D9E">
        <w:rPr>
          <w:rFonts w:ascii="Candara" w:hAnsi="Candara" w:cs="Cambria"/>
          <w:color w:val="000000" w:themeColor="text1"/>
          <w:szCs w:val="24"/>
          <w:lang w:val="en-US"/>
        </w:rPr>
        <w:t xml:space="preserve"> </w:t>
      </w:r>
      <w:proofErr w:type="spellStart"/>
      <w:r w:rsidR="0010726A" w:rsidRPr="00992D9E">
        <w:rPr>
          <w:rFonts w:ascii="Candara" w:hAnsi="Candara" w:cs="Cambria"/>
          <w:color w:val="000000" w:themeColor="text1"/>
          <w:szCs w:val="24"/>
          <w:lang w:val="en-US"/>
        </w:rPr>
        <w:t>beban</w:t>
      </w:r>
      <w:proofErr w:type="spellEnd"/>
      <w:r w:rsidR="0010726A" w:rsidRPr="00992D9E">
        <w:rPr>
          <w:rFonts w:ascii="Candara" w:hAnsi="Candara" w:cs="Cambria"/>
          <w:color w:val="000000" w:themeColor="text1"/>
          <w:szCs w:val="24"/>
          <w:lang w:val="en-US"/>
        </w:rPr>
        <w:t xml:space="preserve"> </w:t>
      </w:r>
      <w:proofErr w:type="spellStart"/>
      <w:r w:rsidR="0010726A" w:rsidRPr="00992D9E">
        <w:rPr>
          <w:rFonts w:ascii="Candara" w:hAnsi="Candara" w:cs="Cambria"/>
          <w:color w:val="000000" w:themeColor="text1"/>
          <w:szCs w:val="24"/>
          <w:lang w:val="en-US"/>
        </w:rPr>
        <w:t>kerja</w:t>
      </w:r>
      <w:proofErr w:type="spellEnd"/>
      <w:r w:rsidR="0010726A" w:rsidRPr="00992D9E">
        <w:rPr>
          <w:rFonts w:ascii="Candara" w:hAnsi="Candara" w:cs="Cambria"/>
          <w:color w:val="000000" w:themeColor="text1"/>
          <w:szCs w:val="24"/>
          <w:lang w:val="en-US"/>
        </w:rPr>
        <w:t xml:space="preserve"> </w:t>
      </w:r>
      <w:proofErr w:type="spellStart"/>
      <w:r w:rsidR="0010726A" w:rsidRPr="00992D9E">
        <w:rPr>
          <w:rFonts w:ascii="Candara" w:hAnsi="Candara" w:cs="Cambria"/>
          <w:color w:val="000000" w:themeColor="text1"/>
          <w:szCs w:val="24"/>
          <w:lang w:val="en-US"/>
        </w:rPr>
        <w:t>dosen</w:t>
      </w:r>
      <w:proofErr w:type="spellEnd"/>
      <w:r w:rsidRPr="00992D9E">
        <w:rPr>
          <w:rFonts w:ascii="Candara" w:hAnsi="Candara" w:cs="Cambria"/>
          <w:color w:val="000000" w:themeColor="text1"/>
          <w:szCs w:val="24"/>
          <w:lang w:val="en-US"/>
        </w:rPr>
        <w:t xml:space="preserve">. </w:t>
      </w:r>
    </w:p>
    <w:p w14:paraId="14418530" w14:textId="6F8E3BB8" w:rsidR="0010726A" w:rsidRPr="00992D9E" w:rsidRDefault="0010726A" w:rsidP="0010726A">
      <w:pPr>
        <w:pStyle w:val="ListParagraph"/>
        <w:numPr>
          <w:ilvl w:val="0"/>
          <w:numId w:val="13"/>
        </w:numPr>
        <w:spacing w:before="120" w:after="120" w:line="276" w:lineRule="auto"/>
        <w:ind w:left="993" w:hanging="142"/>
        <w:contextualSpacing w:val="0"/>
        <w:rPr>
          <w:rFonts w:ascii="Candara" w:hAnsi="Candara"/>
          <w:b/>
          <w:bCs/>
          <w:color w:val="000000" w:themeColor="text1"/>
          <w:szCs w:val="24"/>
        </w:rPr>
      </w:pPr>
      <w:r w:rsidRPr="00992D9E">
        <w:rPr>
          <w:rFonts w:ascii="Candara" w:hAnsi="Candara" w:cs="Arial"/>
          <w:color w:val="000000" w:themeColor="text1"/>
          <w:szCs w:val="24"/>
          <w:lang w:val="en-US"/>
        </w:rPr>
        <w:t xml:space="preserve">95% </w:t>
      </w:r>
      <w:proofErr w:type="spellStart"/>
      <w:r w:rsidRPr="00992D9E">
        <w:rPr>
          <w:rFonts w:ascii="Candara" w:hAnsi="Candara" w:cs="Arial"/>
          <w:color w:val="000000" w:themeColor="text1"/>
          <w:szCs w:val="24"/>
          <w:lang w:val="en-US"/>
        </w:rPr>
        <w:t>Dosen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ditiap</w:t>
      </w:r>
      <w:proofErr w:type="spellEnd"/>
      <w:r w:rsidRPr="00992D9E">
        <w:rPr>
          <w:rFonts w:ascii="Candara" w:hAnsi="Candara" w:cs="Arial"/>
          <w:color w:val="000000" w:themeColor="text1"/>
          <w:szCs w:val="24"/>
          <w:lang w:val="en-US"/>
        </w:rPr>
        <w:t xml:space="preserve"> program </w:t>
      </w:r>
      <w:proofErr w:type="spellStart"/>
      <w:r w:rsidRPr="00992D9E">
        <w:rPr>
          <w:rFonts w:ascii="Candara" w:hAnsi="Candara" w:cs="Arial"/>
          <w:color w:val="000000" w:themeColor="text1"/>
          <w:szCs w:val="24"/>
          <w:lang w:val="en-US"/>
        </w:rPr>
        <w:t>studi</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telah</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membuat</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beban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kerja</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dosen</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setiap</w:t>
      </w:r>
      <w:proofErr w:type="spellEnd"/>
      <w:r w:rsidRPr="00992D9E">
        <w:rPr>
          <w:rFonts w:ascii="Candara" w:hAnsi="Candara" w:cs="Arial"/>
          <w:color w:val="000000" w:themeColor="text1"/>
          <w:szCs w:val="24"/>
          <w:lang w:val="en-US"/>
        </w:rPr>
        <w:t xml:space="preserve"> </w:t>
      </w:r>
      <w:proofErr w:type="spellStart"/>
      <w:r w:rsidRPr="00992D9E">
        <w:rPr>
          <w:rFonts w:ascii="Candara" w:hAnsi="Candara" w:cs="Arial"/>
          <w:color w:val="000000" w:themeColor="text1"/>
          <w:szCs w:val="24"/>
          <w:lang w:val="en-US"/>
        </w:rPr>
        <w:t>akhir</w:t>
      </w:r>
      <w:proofErr w:type="spellEnd"/>
      <w:r w:rsidRPr="00992D9E">
        <w:rPr>
          <w:rFonts w:ascii="Candara" w:hAnsi="Candara" w:cs="Arial"/>
          <w:color w:val="000000" w:themeColor="text1"/>
          <w:szCs w:val="24"/>
          <w:lang w:val="en-US"/>
        </w:rPr>
        <w:t xml:space="preserve"> semester</w:t>
      </w:r>
    </w:p>
    <w:p w14:paraId="6E5C3939" w14:textId="77777777" w:rsidR="005D2D93" w:rsidRPr="00992D9E" w:rsidRDefault="005D2D93" w:rsidP="000B78AD">
      <w:pPr>
        <w:spacing w:before="120" w:after="120"/>
        <w:jc w:val="both"/>
        <w:rPr>
          <w:rFonts w:ascii="Candara" w:hAnsi="Candara"/>
          <w:b/>
          <w:bCs/>
          <w:color w:val="000000" w:themeColor="text1"/>
          <w:sz w:val="24"/>
          <w:szCs w:val="24"/>
        </w:rPr>
      </w:pPr>
    </w:p>
    <w:p w14:paraId="630C3C9C" w14:textId="02107035" w:rsidR="005D2D93" w:rsidRPr="00992D9E" w:rsidRDefault="005D2D93" w:rsidP="009A71F5">
      <w:pPr>
        <w:pBdr>
          <w:top w:val="single" w:sz="12" w:space="1" w:color="auto"/>
          <w:bottom w:val="single" w:sz="12" w:space="1" w:color="auto"/>
        </w:pBdr>
        <w:spacing w:before="120" w:after="120" w:line="240" w:lineRule="auto"/>
        <w:ind w:left="426" w:hanging="426"/>
        <w:jc w:val="both"/>
        <w:rPr>
          <w:rFonts w:ascii="Candara" w:hAnsi="Candara"/>
          <w:b/>
          <w:bCs/>
          <w:color w:val="000000" w:themeColor="text1"/>
          <w:sz w:val="24"/>
          <w:szCs w:val="24"/>
        </w:rPr>
      </w:pPr>
      <w:r w:rsidRPr="00992D9E">
        <w:rPr>
          <w:rFonts w:ascii="Candara" w:hAnsi="Candara"/>
          <w:b/>
          <w:bCs/>
          <w:color w:val="000000" w:themeColor="text1"/>
          <w:sz w:val="24"/>
          <w:szCs w:val="24"/>
        </w:rPr>
        <w:t>G.</w:t>
      </w:r>
      <w:r w:rsidRPr="00992D9E">
        <w:rPr>
          <w:rFonts w:ascii="Candara" w:hAnsi="Candara"/>
          <w:b/>
          <w:bCs/>
          <w:color w:val="000000" w:themeColor="text1"/>
          <w:sz w:val="24"/>
          <w:szCs w:val="24"/>
        </w:rPr>
        <w:tab/>
      </w:r>
      <w:r w:rsidR="00B27037" w:rsidRPr="00992D9E">
        <w:rPr>
          <w:rFonts w:ascii="Candara" w:hAnsi="Candara"/>
          <w:b/>
          <w:bCs/>
          <w:color w:val="000000" w:themeColor="text1"/>
          <w:sz w:val="24"/>
          <w:szCs w:val="24"/>
        </w:rPr>
        <w:t xml:space="preserve">STRATEGI PENCAPAIAN STANDAR </w:t>
      </w:r>
      <w:r w:rsidR="0079722C" w:rsidRPr="00992D9E">
        <w:rPr>
          <w:rFonts w:ascii="Candara" w:hAnsi="Candara"/>
          <w:b/>
          <w:bCs/>
          <w:color w:val="000000" w:themeColor="text1"/>
          <w:sz w:val="24"/>
          <w:szCs w:val="24"/>
          <w:lang w:val="en-US"/>
        </w:rPr>
        <w:t>BEBAN KERJA DOSEN</w:t>
      </w:r>
    </w:p>
    <w:p w14:paraId="677E2514" w14:textId="0593F295" w:rsidR="00D91577" w:rsidRPr="00992D9E" w:rsidRDefault="006A27D9" w:rsidP="00F156C6">
      <w:pPr>
        <w:pStyle w:val="ListParagraph"/>
        <w:numPr>
          <w:ilvl w:val="0"/>
          <w:numId w:val="14"/>
        </w:numPr>
        <w:spacing w:before="120" w:after="120" w:line="276" w:lineRule="auto"/>
        <w:ind w:left="990"/>
        <w:contextualSpacing w:val="0"/>
        <w:rPr>
          <w:rFonts w:ascii="Candara" w:hAnsi="Candara"/>
          <w:b/>
          <w:bCs/>
          <w:color w:val="000000" w:themeColor="text1"/>
          <w:szCs w:val="24"/>
        </w:rPr>
      </w:pPr>
      <w:proofErr w:type="spellStart"/>
      <w:r w:rsidRPr="00992D9E">
        <w:rPr>
          <w:rFonts w:ascii="Candara" w:hAnsi="Candara"/>
          <w:bCs/>
          <w:color w:val="000000" w:themeColor="text1"/>
          <w:szCs w:val="24"/>
          <w:lang w:val="en-US"/>
        </w:rPr>
        <w:t>Pemimpin</w:t>
      </w:r>
      <w:proofErr w:type="spellEnd"/>
      <w:r w:rsidRPr="00992D9E">
        <w:rPr>
          <w:rFonts w:ascii="Candara" w:hAnsi="Candara"/>
          <w:bCs/>
          <w:color w:val="000000" w:themeColor="text1"/>
          <w:szCs w:val="24"/>
          <w:lang w:val="en-US"/>
        </w:rPr>
        <w:t xml:space="preserve"> </w:t>
      </w:r>
      <w:proofErr w:type="spellStart"/>
      <w:r w:rsidRPr="00992D9E">
        <w:rPr>
          <w:rFonts w:ascii="Candara" w:hAnsi="Candara"/>
          <w:bCs/>
          <w:color w:val="000000" w:themeColor="text1"/>
          <w:szCs w:val="24"/>
          <w:lang w:val="en-US"/>
        </w:rPr>
        <w:t>perguruan</w:t>
      </w:r>
      <w:proofErr w:type="spellEnd"/>
      <w:r w:rsidRPr="00992D9E">
        <w:rPr>
          <w:rFonts w:ascii="Candara" w:hAnsi="Candara"/>
          <w:bCs/>
          <w:color w:val="000000" w:themeColor="text1"/>
          <w:szCs w:val="24"/>
          <w:lang w:val="en-US"/>
        </w:rPr>
        <w:t xml:space="preserve"> </w:t>
      </w:r>
      <w:proofErr w:type="spellStart"/>
      <w:r w:rsidRPr="00992D9E">
        <w:rPr>
          <w:rFonts w:ascii="Candara" w:hAnsi="Candara"/>
          <w:bCs/>
          <w:color w:val="000000" w:themeColor="text1"/>
          <w:szCs w:val="24"/>
          <w:lang w:val="en-US"/>
        </w:rPr>
        <w:t>tinggi</w:t>
      </w:r>
      <w:proofErr w:type="spellEnd"/>
      <w:r w:rsidRPr="00992D9E">
        <w:rPr>
          <w:rFonts w:ascii="Candara" w:hAnsi="Candara"/>
          <w:bCs/>
          <w:color w:val="000000" w:themeColor="text1"/>
          <w:szCs w:val="24"/>
          <w:lang w:val="en-US"/>
        </w:rPr>
        <w:t xml:space="preserve"> </w:t>
      </w:r>
      <w:proofErr w:type="spellStart"/>
      <w:r w:rsidR="00F32F08" w:rsidRPr="00992D9E">
        <w:rPr>
          <w:rFonts w:ascii="Candara" w:hAnsi="Candara"/>
          <w:bCs/>
          <w:color w:val="000000" w:themeColor="text1"/>
          <w:szCs w:val="24"/>
          <w:lang w:val="en-US"/>
        </w:rPr>
        <w:t>mewajibkan</w:t>
      </w:r>
      <w:proofErr w:type="spellEnd"/>
      <w:r w:rsidR="00F32F08" w:rsidRPr="00992D9E">
        <w:rPr>
          <w:rFonts w:ascii="Candara" w:hAnsi="Candara"/>
          <w:bCs/>
          <w:color w:val="000000" w:themeColor="text1"/>
          <w:szCs w:val="24"/>
          <w:lang w:val="en-US"/>
        </w:rPr>
        <w:t xml:space="preserve"> </w:t>
      </w:r>
      <w:proofErr w:type="spellStart"/>
      <w:r w:rsidR="00F32F08" w:rsidRPr="00992D9E">
        <w:rPr>
          <w:rFonts w:ascii="Candara" w:hAnsi="Candara"/>
          <w:bCs/>
          <w:color w:val="000000" w:themeColor="text1"/>
          <w:szCs w:val="24"/>
          <w:lang w:val="en-US"/>
        </w:rPr>
        <w:t>dosen</w:t>
      </w:r>
      <w:proofErr w:type="spellEnd"/>
      <w:r w:rsidR="00F32F08" w:rsidRPr="00992D9E">
        <w:rPr>
          <w:rFonts w:ascii="Candara" w:hAnsi="Candara"/>
          <w:bCs/>
          <w:color w:val="000000" w:themeColor="text1"/>
          <w:szCs w:val="24"/>
          <w:lang w:val="en-US"/>
        </w:rPr>
        <w:t xml:space="preserve"> </w:t>
      </w:r>
      <w:proofErr w:type="spellStart"/>
      <w:r w:rsidR="00F32F08" w:rsidRPr="00992D9E">
        <w:rPr>
          <w:rFonts w:ascii="Candara" w:hAnsi="Candara"/>
          <w:bCs/>
          <w:color w:val="000000" w:themeColor="text1"/>
          <w:szCs w:val="24"/>
          <w:lang w:val="en-US"/>
        </w:rPr>
        <w:t>untuk</w:t>
      </w:r>
      <w:proofErr w:type="spellEnd"/>
      <w:r w:rsidR="00F32F08" w:rsidRPr="00992D9E">
        <w:rPr>
          <w:rFonts w:ascii="Candara" w:hAnsi="Candara"/>
          <w:bCs/>
          <w:color w:val="000000" w:themeColor="text1"/>
          <w:szCs w:val="24"/>
          <w:lang w:val="en-US"/>
        </w:rPr>
        <w:t xml:space="preserve"> </w:t>
      </w:r>
      <w:proofErr w:type="spellStart"/>
      <w:r w:rsidR="00F32F08" w:rsidRPr="00992D9E">
        <w:rPr>
          <w:rFonts w:ascii="Candara" w:hAnsi="Candara"/>
          <w:bCs/>
          <w:color w:val="000000" w:themeColor="text1"/>
          <w:szCs w:val="24"/>
          <w:lang w:val="en-US"/>
        </w:rPr>
        <w:t>mengunggah</w:t>
      </w:r>
      <w:proofErr w:type="spellEnd"/>
      <w:r w:rsidR="00F32F08" w:rsidRPr="00992D9E">
        <w:rPr>
          <w:rFonts w:ascii="Candara" w:hAnsi="Candara"/>
          <w:bCs/>
          <w:color w:val="000000" w:themeColor="text1"/>
          <w:szCs w:val="24"/>
          <w:lang w:val="en-US"/>
        </w:rPr>
        <w:t xml:space="preserve"> </w:t>
      </w:r>
      <w:proofErr w:type="spellStart"/>
      <w:r w:rsidR="00F32F08" w:rsidRPr="00992D9E">
        <w:rPr>
          <w:rFonts w:ascii="Candara" w:hAnsi="Candara"/>
          <w:bCs/>
          <w:color w:val="000000" w:themeColor="text1"/>
          <w:szCs w:val="24"/>
          <w:lang w:val="en-US"/>
        </w:rPr>
        <w:t>beban</w:t>
      </w:r>
      <w:proofErr w:type="spellEnd"/>
      <w:r w:rsidR="00F32F08" w:rsidRPr="00992D9E">
        <w:rPr>
          <w:rFonts w:ascii="Candara" w:hAnsi="Candara"/>
          <w:bCs/>
          <w:color w:val="000000" w:themeColor="text1"/>
          <w:szCs w:val="24"/>
          <w:lang w:val="en-US"/>
        </w:rPr>
        <w:t xml:space="preserve"> </w:t>
      </w:r>
      <w:proofErr w:type="spellStart"/>
      <w:r w:rsidR="00F32F08" w:rsidRPr="00992D9E">
        <w:rPr>
          <w:rFonts w:ascii="Candara" w:hAnsi="Candara"/>
          <w:bCs/>
          <w:color w:val="000000" w:themeColor="text1"/>
          <w:szCs w:val="24"/>
          <w:lang w:val="en-US"/>
        </w:rPr>
        <w:t>kerja</w:t>
      </w:r>
      <w:proofErr w:type="spellEnd"/>
      <w:r w:rsidR="00F32F08" w:rsidRPr="00992D9E">
        <w:rPr>
          <w:rFonts w:ascii="Candara" w:hAnsi="Candara"/>
          <w:bCs/>
          <w:color w:val="000000" w:themeColor="text1"/>
          <w:szCs w:val="24"/>
          <w:lang w:val="en-US"/>
        </w:rPr>
        <w:t xml:space="preserve"> </w:t>
      </w:r>
      <w:proofErr w:type="spellStart"/>
      <w:r w:rsidR="00F32F08" w:rsidRPr="00992D9E">
        <w:rPr>
          <w:rFonts w:ascii="Candara" w:hAnsi="Candara"/>
          <w:bCs/>
          <w:color w:val="000000" w:themeColor="text1"/>
          <w:szCs w:val="24"/>
          <w:lang w:val="en-US"/>
        </w:rPr>
        <w:t>dosen</w:t>
      </w:r>
      <w:proofErr w:type="spellEnd"/>
      <w:r w:rsidR="00F32F08" w:rsidRPr="00992D9E">
        <w:rPr>
          <w:rFonts w:ascii="Candara" w:hAnsi="Candara"/>
          <w:bCs/>
          <w:color w:val="000000" w:themeColor="text1"/>
          <w:szCs w:val="24"/>
          <w:lang w:val="en-US"/>
        </w:rPr>
        <w:t xml:space="preserve"> </w:t>
      </w:r>
      <w:proofErr w:type="spellStart"/>
      <w:r w:rsidR="00F32F08" w:rsidRPr="00992D9E">
        <w:rPr>
          <w:rFonts w:ascii="Candara" w:hAnsi="Candara"/>
          <w:bCs/>
          <w:color w:val="000000" w:themeColor="text1"/>
          <w:szCs w:val="24"/>
          <w:lang w:val="en-US"/>
        </w:rPr>
        <w:t>secara</w:t>
      </w:r>
      <w:proofErr w:type="spellEnd"/>
      <w:r w:rsidR="00F32F08" w:rsidRPr="00992D9E">
        <w:rPr>
          <w:rFonts w:ascii="Candara" w:hAnsi="Candara"/>
          <w:bCs/>
          <w:color w:val="000000" w:themeColor="text1"/>
          <w:szCs w:val="24"/>
          <w:lang w:val="en-US"/>
        </w:rPr>
        <w:t xml:space="preserve"> </w:t>
      </w:r>
      <w:proofErr w:type="spellStart"/>
      <w:r w:rsidR="00F32F08" w:rsidRPr="00992D9E">
        <w:rPr>
          <w:rFonts w:ascii="Candara" w:hAnsi="Candara"/>
          <w:bCs/>
          <w:color w:val="000000" w:themeColor="text1"/>
          <w:szCs w:val="24"/>
          <w:lang w:val="en-US"/>
        </w:rPr>
        <w:t>periodik</w:t>
      </w:r>
      <w:proofErr w:type="spellEnd"/>
      <w:r w:rsidRPr="00992D9E">
        <w:rPr>
          <w:rFonts w:ascii="Candara" w:hAnsi="Candara"/>
          <w:bCs/>
          <w:color w:val="000000" w:themeColor="text1"/>
          <w:szCs w:val="24"/>
          <w:lang w:val="en-US"/>
        </w:rPr>
        <w:t>.</w:t>
      </w:r>
    </w:p>
    <w:p w14:paraId="58DB05B1" w14:textId="15ED6EB1" w:rsidR="00A33626" w:rsidRPr="00992D9E" w:rsidRDefault="00F32F08" w:rsidP="00A33626">
      <w:pPr>
        <w:pStyle w:val="ListParagraph"/>
        <w:numPr>
          <w:ilvl w:val="0"/>
          <w:numId w:val="14"/>
        </w:numPr>
        <w:spacing w:before="120" w:after="120" w:line="276" w:lineRule="auto"/>
        <w:ind w:left="990"/>
        <w:contextualSpacing w:val="0"/>
        <w:rPr>
          <w:rFonts w:ascii="Candara" w:hAnsi="Candara"/>
          <w:b/>
          <w:bCs/>
          <w:color w:val="000000" w:themeColor="text1"/>
          <w:szCs w:val="24"/>
        </w:rPr>
      </w:pPr>
      <w:proofErr w:type="spellStart"/>
      <w:r w:rsidRPr="00992D9E">
        <w:rPr>
          <w:rFonts w:ascii="Candara" w:hAnsi="Candara"/>
          <w:bCs/>
          <w:color w:val="000000" w:themeColor="text1"/>
          <w:szCs w:val="24"/>
          <w:lang w:val="en-US"/>
        </w:rPr>
        <w:lastRenderedPageBreak/>
        <w:t>Dosen</w:t>
      </w:r>
      <w:proofErr w:type="spellEnd"/>
      <w:r w:rsidRPr="00992D9E">
        <w:rPr>
          <w:rFonts w:ascii="Candara" w:hAnsi="Candara"/>
          <w:bCs/>
          <w:color w:val="000000" w:themeColor="text1"/>
          <w:szCs w:val="24"/>
          <w:lang w:val="en-US"/>
        </w:rPr>
        <w:t xml:space="preserve"> </w:t>
      </w:r>
      <w:proofErr w:type="spellStart"/>
      <w:r w:rsidRPr="00992D9E">
        <w:rPr>
          <w:rFonts w:ascii="Candara" w:hAnsi="Candara"/>
          <w:bCs/>
          <w:color w:val="000000" w:themeColor="text1"/>
          <w:szCs w:val="24"/>
          <w:lang w:val="en-US"/>
        </w:rPr>
        <w:t>menyusun</w:t>
      </w:r>
      <w:proofErr w:type="spellEnd"/>
      <w:r w:rsidRPr="00992D9E">
        <w:rPr>
          <w:rFonts w:ascii="Candara" w:hAnsi="Candara"/>
          <w:bCs/>
          <w:color w:val="000000" w:themeColor="text1"/>
          <w:szCs w:val="24"/>
          <w:lang w:val="en-US"/>
        </w:rPr>
        <w:t xml:space="preserve"> </w:t>
      </w:r>
      <w:proofErr w:type="spellStart"/>
      <w:r w:rsidRPr="00992D9E">
        <w:rPr>
          <w:rFonts w:ascii="Candara" w:hAnsi="Candara" w:cs="Tahoma"/>
          <w:color w:val="000000" w:themeColor="text1"/>
          <w:szCs w:val="24"/>
          <w:lang w:val="en-US"/>
        </w:rPr>
        <w:t>laporan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beban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kerja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dosen</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memuat</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semua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aktivitas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tridharma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perguruan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tinggi</w:t>
      </w:r>
      <w:proofErr w:type="spellEnd"/>
      <w:r w:rsidRPr="00992D9E">
        <w:rPr>
          <w:rFonts w:ascii="Candara" w:hAnsi="Candara" w:cs="Tahoma"/>
          <w:color w:val="000000" w:themeColor="text1"/>
          <w:szCs w:val="24"/>
          <w:lang w:val="en-US"/>
        </w:rPr>
        <w:t xml:space="preserve"> yang </w:t>
      </w:r>
      <w:proofErr w:type="spellStart"/>
      <w:r w:rsidRPr="00992D9E">
        <w:rPr>
          <w:rFonts w:ascii="Candara" w:hAnsi="Candara" w:cs="Tahoma"/>
          <w:color w:val="000000" w:themeColor="text1"/>
          <w:szCs w:val="24"/>
          <w:lang w:val="en-US"/>
        </w:rPr>
        <w:t>telah</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dilakukan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dosen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tersebut</w:t>
      </w:r>
      <w:proofErr w:type="spellEnd"/>
      <w:r w:rsidRPr="00992D9E">
        <w:rPr>
          <w:rFonts w:ascii="Candara" w:hAnsi="Candara" w:cs="Tahoma"/>
          <w:color w:val="000000" w:themeColor="text1"/>
          <w:szCs w:val="24"/>
          <w:lang w:val="en-US"/>
        </w:rPr>
        <w:t xml:space="preserve"> dan </w:t>
      </w:r>
      <w:proofErr w:type="spellStart"/>
      <w:r w:rsidRPr="00992D9E">
        <w:rPr>
          <w:rFonts w:ascii="Candara" w:hAnsi="Candara" w:cs="Tahoma"/>
          <w:color w:val="000000" w:themeColor="text1"/>
          <w:szCs w:val="24"/>
          <w:lang w:val="en-US"/>
        </w:rPr>
        <w:t>meliputi</w:t>
      </w:r>
      <w:proofErr w:type="spellEnd"/>
      <w:r w:rsidRPr="00992D9E">
        <w:rPr>
          <w:rFonts w:ascii="Candara" w:hAnsi="Candara" w:cs="Tahoma"/>
          <w:color w:val="000000" w:themeColor="text1"/>
          <w:szCs w:val="24"/>
          <w:lang w:val="en-US"/>
        </w:rPr>
        <w:t xml:space="preserve"> dharma </w:t>
      </w:r>
      <w:proofErr w:type="spellStart"/>
      <w:r w:rsidRPr="00992D9E">
        <w:rPr>
          <w:rFonts w:ascii="Candara" w:hAnsi="Candara" w:cs="Tahoma"/>
          <w:color w:val="000000" w:themeColor="text1"/>
          <w:szCs w:val="24"/>
          <w:lang w:val="en-US"/>
        </w:rPr>
        <w:t>pendidikan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penelitian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pengabdian</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kepada</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masyarakat</w:t>
      </w:r>
      <w:proofErr w:type="spellEnd"/>
      <w:r w:rsidRPr="00992D9E">
        <w:rPr>
          <w:rFonts w:ascii="Candara" w:hAnsi="Candara" w:cs="Tahoma"/>
          <w:color w:val="000000" w:themeColor="text1"/>
          <w:szCs w:val="24"/>
          <w:lang w:val="en-US"/>
        </w:rPr>
        <w:t xml:space="preserve"> dan </w:t>
      </w:r>
      <w:proofErr w:type="spellStart"/>
      <w:r w:rsidRPr="00992D9E">
        <w:rPr>
          <w:rFonts w:ascii="Candara" w:hAnsi="Candara" w:cs="Tahoma"/>
          <w:color w:val="000000" w:themeColor="text1"/>
          <w:szCs w:val="24"/>
          <w:lang w:val="en-US"/>
        </w:rPr>
        <w:t>aktivitas</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penunjang</w:t>
      </w:r>
      <w:proofErr w:type="spellEnd"/>
      <w:r w:rsidRPr="00992D9E">
        <w:rPr>
          <w:rFonts w:ascii="Candara" w:hAnsi="Candara" w:cs="Tahoma"/>
          <w:color w:val="000000" w:themeColor="text1"/>
          <w:szCs w:val="24"/>
          <w:lang w:val="en-US"/>
        </w:rPr>
        <w:t xml:space="preserve"> </w:t>
      </w:r>
      <w:proofErr w:type="spellStart"/>
      <w:r w:rsidRPr="00992D9E">
        <w:rPr>
          <w:rFonts w:ascii="Candara" w:hAnsi="Candara" w:cs="Tahoma"/>
          <w:color w:val="000000" w:themeColor="text1"/>
          <w:szCs w:val="24"/>
          <w:lang w:val="en-US"/>
        </w:rPr>
        <w:t>lainnya</w:t>
      </w:r>
      <w:proofErr w:type="spellEnd"/>
      <w:r w:rsidRPr="00992D9E">
        <w:rPr>
          <w:rFonts w:ascii="Candara" w:hAnsi="Candara" w:cs="Tahoma"/>
          <w:color w:val="000000" w:themeColor="text1"/>
          <w:szCs w:val="24"/>
          <w:lang w:val="en-US"/>
        </w:rPr>
        <w:t xml:space="preserve">. </w:t>
      </w:r>
    </w:p>
    <w:p w14:paraId="50BC37A5" w14:textId="6C3669A3" w:rsidR="00A33626" w:rsidRPr="00992D9E" w:rsidRDefault="00A33626" w:rsidP="00A33626">
      <w:pPr>
        <w:pStyle w:val="ListParagraph"/>
        <w:numPr>
          <w:ilvl w:val="0"/>
          <w:numId w:val="14"/>
        </w:numPr>
        <w:spacing w:before="120" w:after="120" w:line="276" w:lineRule="auto"/>
        <w:ind w:left="990"/>
        <w:contextualSpacing w:val="0"/>
        <w:rPr>
          <w:rFonts w:ascii="Candara" w:hAnsi="Candara"/>
          <w:b/>
          <w:bCs/>
          <w:color w:val="000000" w:themeColor="text1"/>
          <w:szCs w:val="24"/>
        </w:rPr>
      </w:pPr>
      <w:proofErr w:type="spellStart"/>
      <w:r w:rsidRPr="00992D9E">
        <w:rPr>
          <w:rFonts w:ascii="Candara" w:hAnsi="Candara"/>
          <w:bCs/>
          <w:color w:val="000000" w:themeColor="text1"/>
          <w:szCs w:val="24"/>
          <w:lang w:val="en-US"/>
        </w:rPr>
        <w:t>Pemimpin</w:t>
      </w:r>
      <w:proofErr w:type="spellEnd"/>
      <w:r w:rsidRPr="00992D9E">
        <w:rPr>
          <w:rFonts w:ascii="Candara" w:hAnsi="Candara"/>
          <w:bCs/>
          <w:color w:val="000000" w:themeColor="text1"/>
          <w:szCs w:val="24"/>
          <w:lang w:val="en-US"/>
        </w:rPr>
        <w:t xml:space="preserve"> </w:t>
      </w:r>
      <w:proofErr w:type="spellStart"/>
      <w:r w:rsidRPr="00992D9E">
        <w:rPr>
          <w:rFonts w:ascii="Candara" w:hAnsi="Candara"/>
          <w:bCs/>
          <w:color w:val="000000" w:themeColor="text1"/>
          <w:szCs w:val="24"/>
          <w:lang w:val="en-US"/>
        </w:rPr>
        <w:t>perguruan</w:t>
      </w:r>
      <w:proofErr w:type="spellEnd"/>
      <w:r w:rsidRPr="00992D9E">
        <w:rPr>
          <w:rFonts w:ascii="Candara" w:hAnsi="Candara"/>
          <w:bCs/>
          <w:color w:val="000000" w:themeColor="text1"/>
          <w:szCs w:val="24"/>
          <w:lang w:val="en-US"/>
        </w:rPr>
        <w:t xml:space="preserve"> </w:t>
      </w:r>
      <w:proofErr w:type="spellStart"/>
      <w:r w:rsidRPr="00992D9E">
        <w:rPr>
          <w:rFonts w:ascii="Candara" w:hAnsi="Candara"/>
          <w:bCs/>
          <w:color w:val="000000" w:themeColor="text1"/>
          <w:szCs w:val="24"/>
          <w:lang w:val="en-US"/>
        </w:rPr>
        <w:t>tinggi</w:t>
      </w:r>
      <w:proofErr w:type="spellEnd"/>
      <w:r w:rsidRPr="00992D9E">
        <w:rPr>
          <w:rFonts w:ascii="Candara" w:hAnsi="Candara"/>
          <w:bCs/>
          <w:color w:val="000000" w:themeColor="text1"/>
          <w:szCs w:val="24"/>
          <w:lang w:val="en-US"/>
        </w:rPr>
        <w:t xml:space="preserve"> </w:t>
      </w:r>
      <w:proofErr w:type="spellStart"/>
      <w:r w:rsidRPr="00992D9E">
        <w:rPr>
          <w:rFonts w:ascii="Candara" w:hAnsi="Candara"/>
          <w:bCs/>
          <w:color w:val="000000" w:themeColor="text1"/>
          <w:szCs w:val="24"/>
          <w:lang w:val="en-US"/>
        </w:rPr>
        <w:t>melakukan</w:t>
      </w:r>
      <w:proofErr w:type="spellEnd"/>
      <w:r w:rsidRPr="00992D9E">
        <w:rPr>
          <w:rFonts w:ascii="Candara" w:hAnsi="Candara"/>
          <w:bCs/>
          <w:color w:val="000000" w:themeColor="text1"/>
          <w:szCs w:val="24"/>
          <w:lang w:val="en-US"/>
        </w:rPr>
        <w:t xml:space="preserve"> </w:t>
      </w:r>
      <w:proofErr w:type="spellStart"/>
      <w:r w:rsidRPr="00992D9E">
        <w:rPr>
          <w:rFonts w:ascii="Candara" w:hAnsi="Candara"/>
          <w:bCs/>
          <w:color w:val="000000" w:themeColor="text1"/>
          <w:szCs w:val="24"/>
          <w:lang w:val="en-US"/>
        </w:rPr>
        <w:t>verifikasi</w:t>
      </w:r>
      <w:proofErr w:type="spellEnd"/>
      <w:r w:rsidRPr="00992D9E">
        <w:rPr>
          <w:rFonts w:ascii="Candara" w:hAnsi="Candara"/>
          <w:bCs/>
          <w:color w:val="000000" w:themeColor="text1"/>
          <w:szCs w:val="24"/>
          <w:lang w:val="en-US"/>
        </w:rPr>
        <w:t xml:space="preserve"> dan </w:t>
      </w:r>
      <w:proofErr w:type="spellStart"/>
      <w:r w:rsidRPr="00992D9E">
        <w:rPr>
          <w:rFonts w:ascii="Candara" w:hAnsi="Candara"/>
          <w:bCs/>
          <w:color w:val="000000" w:themeColor="text1"/>
          <w:szCs w:val="24"/>
          <w:lang w:val="en-US"/>
        </w:rPr>
        <w:t>pengesahan</w:t>
      </w:r>
      <w:proofErr w:type="spellEnd"/>
      <w:r w:rsidRPr="00992D9E">
        <w:rPr>
          <w:rFonts w:ascii="Candara" w:hAnsi="Candara"/>
          <w:bCs/>
          <w:color w:val="000000" w:themeColor="text1"/>
          <w:szCs w:val="24"/>
          <w:lang w:val="en-US"/>
        </w:rPr>
        <w:t xml:space="preserve"> </w:t>
      </w:r>
      <w:proofErr w:type="spellStart"/>
      <w:r w:rsidRPr="00992D9E">
        <w:rPr>
          <w:rFonts w:ascii="Candara" w:hAnsi="Candara"/>
          <w:bCs/>
          <w:color w:val="000000" w:themeColor="text1"/>
          <w:szCs w:val="24"/>
          <w:lang w:val="en-US"/>
        </w:rPr>
        <w:t>terhadap</w:t>
      </w:r>
      <w:proofErr w:type="spellEnd"/>
      <w:r w:rsidRPr="00992D9E">
        <w:rPr>
          <w:rFonts w:ascii="Candara" w:hAnsi="Candara"/>
          <w:bCs/>
          <w:color w:val="000000" w:themeColor="text1"/>
          <w:szCs w:val="24"/>
          <w:lang w:val="en-US"/>
        </w:rPr>
        <w:t xml:space="preserve"> </w:t>
      </w:r>
      <w:proofErr w:type="spellStart"/>
      <w:r w:rsidRPr="00992D9E">
        <w:rPr>
          <w:rFonts w:ascii="Candara" w:hAnsi="Candara"/>
          <w:bCs/>
          <w:color w:val="000000" w:themeColor="text1"/>
          <w:szCs w:val="24"/>
          <w:lang w:val="en-US"/>
        </w:rPr>
        <w:t>beban</w:t>
      </w:r>
      <w:proofErr w:type="spellEnd"/>
      <w:r w:rsidRPr="00992D9E">
        <w:rPr>
          <w:rFonts w:ascii="Candara" w:hAnsi="Candara"/>
          <w:bCs/>
          <w:color w:val="000000" w:themeColor="text1"/>
          <w:szCs w:val="24"/>
          <w:lang w:val="en-US"/>
        </w:rPr>
        <w:t xml:space="preserve"> </w:t>
      </w:r>
      <w:proofErr w:type="spellStart"/>
      <w:r w:rsidRPr="00992D9E">
        <w:rPr>
          <w:rFonts w:ascii="Candara" w:hAnsi="Candara"/>
          <w:bCs/>
          <w:color w:val="000000" w:themeColor="text1"/>
          <w:szCs w:val="24"/>
          <w:lang w:val="en-US"/>
        </w:rPr>
        <w:t>kerja</w:t>
      </w:r>
      <w:proofErr w:type="spellEnd"/>
      <w:r w:rsidRPr="00992D9E">
        <w:rPr>
          <w:rFonts w:ascii="Candara" w:hAnsi="Candara"/>
          <w:bCs/>
          <w:color w:val="000000" w:themeColor="text1"/>
          <w:szCs w:val="24"/>
          <w:lang w:val="en-US"/>
        </w:rPr>
        <w:t xml:space="preserve"> </w:t>
      </w:r>
      <w:proofErr w:type="spellStart"/>
      <w:r w:rsidRPr="00992D9E">
        <w:rPr>
          <w:rFonts w:ascii="Candara" w:hAnsi="Candara"/>
          <w:bCs/>
          <w:color w:val="000000" w:themeColor="text1"/>
          <w:szCs w:val="24"/>
          <w:lang w:val="en-US"/>
        </w:rPr>
        <w:t>dosen</w:t>
      </w:r>
      <w:proofErr w:type="spellEnd"/>
      <w:r w:rsidRPr="00992D9E">
        <w:rPr>
          <w:rFonts w:ascii="Candara" w:hAnsi="Candara"/>
          <w:bCs/>
          <w:color w:val="000000" w:themeColor="text1"/>
          <w:szCs w:val="24"/>
          <w:lang w:val="en-US"/>
        </w:rPr>
        <w:t>.</w:t>
      </w:r>
    </w:p>
    <w:p w14:paraId="7E7F87C6" w14:textId="77777777" w:rsidR="00A33626" w:rsidRPr="00992D9E" w:rsidRDefault="00A33626" w:rsidP="00A33626">
      <w:pPr>
        <w:pStyle w:val="ListParagraph"/>
        <w:spacing w:before="120" w:after="120" w:line="276" w:lineRule="auto"/>
        <w:ind w:left="990" w:firstLine="0"/>
        <w:contextualSpacing w:val="0"/>
        <w:rPr>
          <w:rFonts w:ascii="Candara" w:hAnsi="Candara"/>
          <w:b/>
          <w:bCs/>
          <w:color w:val="000000" w:themeColor="text1"/>
          <w:szCs w:val="24"/>
        </w:rPr>
      </w:pPr>
    </w:p>
    <w:p w14:paraId="1F659326" w14:textId="517BF3EC" w:rsidR="005D2D93" w:rsidRPr="00992D9E" w:rsidRDefault="005D2D93" w:rsidP="009A71F5">
      <w:pPr>
        <w:pBdr>
          <w:top w:val="single" w:sz="12" w:space="1" w:color="auto"/>
          <w:bottom w:val="single" w:sz="12" w:space="1" w:color="auto"/>
        </w:pBdr>
        <w:spacing w:before="120" w:after="120" w:line="240" w:lineRule="auto"/>
        <w:ind w:left="426" w:hanging="426"/>
        <w:jc w:val="both"/>
        <w:rPr>
          <w:rFonts w:ascii="Candara" w:hAnsi="Candara"/>
          <w:b/>
          <w:bCs/>
          <w:color w:val="000000" w:themeColor="text1"/>
          <w:sz w:val="24"/>
          <w:szCs w:val="24"/>
        </w:rPr>
      </w:pPr>
      <w:r w:rsidRPr="00992D9E">
        <w:rPr>
          <w:rFonts w:ascii="Candara" w:hAnsi="Candara"/>
          <w:b/>
          <w:bCs/>
          <w:color w:val="000000" w:themeColor="text1"/>
          <w:sz w:val="24"/>
          <w:szCs w:val="24"/>
        </w:rPr>
        <w:t>H.</w:t>
      </w:r>
      <w:r w:rsidRPr="00992D9E">
        <w:rPr>
          <w:rFonts w:ascii="Candara" w:hAnsi="Candara"/>
          <w:b/>
          <w:bCs/>
          <w:color w:val="000000" w:themeColor="text1"/>
          <w:sz w:val="24"/>
          <w:szCs w:val="24"/>
        </w:rPr>
        <w:tab/>
        <w:t xml:space="preserve">DOKUMEN TERKAIT PELAKSANAAN STANDAR </w:t>
      </w:r>
      <w:r w:rsidR="0079722C" w:rsidRPr="00992D9E">
        <w:rPr>
          <w:rFonts w:ascii="Candara" w:hAnsi="Candara"/>
          <w:b/>
          <w:bCs/>
          <w:color w:val="000000" w:themeColor="text1"/>
          <w:sz w:val="24"/>
          <w:szCs w:val="24"/>
          <w:lang w:val="en-US"/>
        </w:rPr>
        <w:t>BEBAN KERJA DOSEN</w:t>
      </w:r>
    </w:p>
    <w:p w14:paraId="37C439D7" w14:textId="3BF7C52E" w:rsidR="00BC12BF" w:rsidRPr="00992D9E" w:rsidRDefault="00992D9E" w:rsidP="00992D9E">
      <w:pPr>
        <w:pStyle w:val="ListParagraph"/>
        <w:numPr>
          <w:ilvl w:val="0"/>
          <w:numId w:val="15"/>
        </w:numPr>
        <w:spacing w:before="120" w:after="120" w:line="276" w:lineRule="auto"/>
        <w:ind w:left="851"/>
        <w:contextualSpacing w:val="0"/>
        <w:rPr>
          <w:rFonts w:ascii="Candara" w:hAnsi="Candara"/>
          <w:b/>
          <w:bCs/>
          <w:color w:val="000000" w:themeColor="text1"/>
          <w:szCs w:val="24"/>
        </w:rPr>
      </w:pPr>
      <w:proofErr w:type="spellStart"/>
      <w:r w:rsidRPr="00992D9E">
        <w:rPr>
          <w:rFonts w:ascii="Candara" w:hAnsi="Candara" w:cs="Times New Roman"/>
          <w:color w:val="000000" w:themeColor="text1"/>
          <w:szCs w:val="24"/>
          <w:lang w:val="en-US"/>
        </w:rPr>
        <w:t>Aplikasi</w:t>
      </w:r>
      <w:proofErr w:type="spellEnd"/>
      <w:r w:rsidRPr="00992D9E">
        <w:rPr>
          <w:rFonts w:ascii="Candara" w:hAnsi="Candara" w:cs="Times New Roman"/>
          <w:color w:val="000000" w:themeColor="text1"/>
          <w:szCs w:val="24"/>
          <w:lang w:val="en-US"/>
        </w:rPr>
        <w:t xml:space="preserve"> BKD </w:t>
      </w:r>
      <w:proofErr w:type="spellStart"/>
      <w:r w:rsidRPr="00992D9E">
        <w:rPr>
          <w:rFonts w:ascii="Candara" w:hAnsi="Candara" w:cs="Times New Roman"/>
          <w:color w:val="000000" w:themeColor="text1"/>
          <w:szCs w:val="24"/>
          <w:lang w:val="en-US"/>
        </w:rPr>
        <w:t>versi</w:t>
      </w:r>
      <w:proofErr w:type="spellEnd"/>
      <w:r w:rsidRPr="00992D9E">
        <w:rPr>
          <w:rFonts w:ascii="Candara" w:hAnsi="Candara" w:cs="Times New Roman"/>
          <w:color w:val="000000" w:themeColor="text1"/>
          <w:szCs w:val="24"/>
          <w:lang w:val="en-US"/>
        </w:rPr>
        <w:t xml:space="preserve"> 23 </w:t>
      </w:r>
      <w:proofErr w:type="spellStart"/>
      <w:r w:rsidRPr="00992D9E">
        <w:rPr>
          <w:rFonts w:ascii="Candara" w:hAnsi="Candara" w:cs="Times New Roman"/>
          <w:color w:val="000000" w:themeColor="text1"/>
          <w:szCs w:val="24"/>
          <w:lang w:val="en-US"/>
        </w:rPr>
        <w:t>mei</w:t>
      </w:r>
      <w:proofErr w:type="spellEnd"/>
      <w:r w:rsidRPr="00992D9E">
        <w:rPr>
          <w:rFonts w:ascii="Candara" w:hAnsi="Candara" w:cs="Times New Roman"/>
          <w:color w:val="000000" w:themeColor="text1"/>
          <w:szCs w:val="24"/>
          <w:lang w:val="en-US"/>
        </w:rPr>
        <w:t xml:space="preserve"> 2017</w:t>
      </w:r>
    </w:p>
    <w:p w14:paraId="695A8822" w14:textId="77777777" w:rsidR="00BC12BF" w:rsidRPr="00992D9E" w:rsidRDefault="00BC12BF" w:rsidP="00BC12BF">
      <w:pPr>
        <w:pStyle w:val="ListParagraph"/>
        <w:numPr>
          <w:ilvl w:val="0"/>
          <w:numId w:val="15"/>
        </w:numPr>
        <w:spacing w:before="120" w:after="120" w:line="276" w:lineRule="auto"/>
        <w:ind w:left="851"/>
        <w:contextualSpacing w:val="0"/>
        <w:rPr>
          <w:rFonts w:ascii="Candara" w:hAnsi="Candara"/>
          <w:b/>
          <w:bCs/>
          <w:color w:val="000000" w:themeColor="text1"/>
          <w:szCs w:val="24"/>
        </w:rPr>
      </w:pPr>
      <w:r w:rsidRPr="00992D9E">
        <w:rPr>
          <w:rFonts w:ascii="Candara" w:hAnsi="Candara" w:cs="Times New Roman"/>
          <w:color w:val="000000" w:themeColor="text1"/>
          <w:szCs w:val="24"/>
          <w:lang w:val="en-US"/>
        </w:rPr>
        <w:t xml:space="preserve">SK </w:t>
      </w:r>
      <w:proofErr w:type="spellStart"/>
      <w:r w:rsidRPr="00992D9E">
        <w:rPr>
          <w:rFonts w:ascii="Candara" w:hAnsi="Candara" w:cs="Times New Roman"/>
          <w:color w:val="000000" w:themeColor="text1"/>
          <w:szCs w:val="24"/>
          <w:lang w:val="en-US"/>
        </w:rPr>
        <w:t>kegiatan</w:t>
      </w:r>
      <w:proofErr w:type="spellEnd"/>
      <w:r w:rsidRPr="00992D9E">
        <w:rPr>
          <w:rFonts w:ascii="Candara" w:hAnsi="Candara" w:cs="Times New Roman"/>
          <w:color w:val="000000" w:themeColor="text1"/>
          <w:szCs w:val="24"/>
          <w:lang w:val="en-US"/>
        </w:rPr>
        <w:t xml:space="preserve"> Tri Dharma dan </w:t>
      </w:r>
      <w:proofErr w:type="spellStart"/>
      <w:r w:rsidRPr="00992D9E">
        <w:rPr>
          <w:rFonts w:ascii="Candara" w:hAnsi="Candara" w:cs="Times New Roman"/>
          <w:color w:val="000000" w:themeColor="text1"/>
          <w:szCs w:val="24"/>
          <w:lang w:val="en-US"/>
        </w:rPr>
        <w:t>Penunjang</w:t>
      </w:r>
      <w:proofErr w:type="spellEnd"/>
      <w:r w:rsidRPr="00992D9E">
        <w:rPr>
          <w:rFonts w:ascii="Candara" w:hAnsi="Candara" w:cs="Times New Roman"/>
          <w:color w:val="000000" w:themeColor="text1"/>
          <w:szCs w:val="24"/>
          <w:lang w:val="en-US"/>
        </w:rPr>
        <w:t xml:space="preserve"> (Pendidikan, </w:t>
      </w:r>
      <w:proofErr w:type="spellStart"/>
      <w:r w:rsidRPr="00992D9E">
        <w:rPr>
          <w:rFonts w:ascii="Candara" w:hAnsi="Candara" w:cs="Times New Roman"/>
          <w:color w:val="000000" w:themeColor="text1"/>
          <w:szCs w:val="24"/>
          <w:lang w:val="en-US"/>
        </w:rPr>
        <w:t>Penelitian</w:t>
      </w:r>
      <w:proofErr w:type="spellEnd"/>
      <w:r w:rsidRPr="00992D9E">
        <w:rPr>
          <w:rFonts w:ascii="Candara" w:hAnsi="Candara" w:cs="Times New Roman"/>
          <w:color w:val="000000" w:themeColor="text1"/>
          <w:szCs w:val="24"/>
          <w:lang w:val="en-US"/>
        </w:rPr>
        <w:t xml:space="preserve">, </w:t>
      </w:r>
      <w:proofErr w:type="spellStart"/>
      <w:r w:rsidRPr="00992D9E">
        <w:rPr>
          <w:rFonts w:ascii="Candara" w:hAnsi="Candara" w:cs="Times New Roman"/>
          <w:color w:val="000000" w:themeColor="text1"/>
          <w:szCs w:val="24"/>
          <w:lang w:val="en-US"/>
        </w:rPr>
        <w:t>Pengabdian</w:t>
      </w:r>
      <w:proofErr w:type="spellEnd"/>
      <w:r w:rsidRPr="00992D9E">
        <w:rPr>
          <w:rFonts w:ascii="Candara" w:hAnsi="Candara" w:cs="Times New Roman"/>
          <w:color w:val="000000" w:themeColor="text1"/>
          <w:szCs w:val="24"/>
          <w:lang w:val="en-US"/>
        </w:rPr>
        <w:t xml:space="preserve"> dan </w:t>
      </w:r>
      <w:proofErr w:type="spellStart"/>
      <w:r w:rsidRPr="00992D9E">
        <w:rPr>
          <w:rFonts w:ascii="Candara" w:hAnsi="Candara" w:cs="Times New Roman"/>
          <w:color w:val="000000" w:themeColor="text1"/>
          <w:szCs w:val="24"/>
          <w:lang w:val="en-US"/>
        </w:rPr>
        <w:t>Penunjang</w:t>
      </w:r>
      <w:proofErr w:type="spellEnd"/>
      <w:r w:rsidRPr="00992D9E">
        <w:rPr>
          <w:rFonts w:ascii="Candara" w:hAnsi="Candara" w:cs="Times New Roman"/>
          <w:color w:val="000000" w:themeColor="text1"/>
          <w:szCs w:val="24"/>
          <w:lang w:val="en-US"/>
        </w:rPr>
        <w:t>)</w:t>
      </w:r>
    </w:p>
    <w:p w14:paraId="2596A6B6" w14:textId="77777777" w:rsidR="00BC12BF" w:rsidRPr="00992D9E" w:rsidRDefault="00BC12BF" w:rsidP="000B78AD">
      <w:pPr>
        <w:spacing w:before="120" w:after="120"/>
        <w:jc w:val="both"/>
        <w:rPr>
          <w:rFonts w:ascii="Candara" w:hAnsi="Candara"/>
          <w:b/>
          <w:bCs/>
          <w:color w:val="000000" w:themeColor="text1"/>
          <w:sz w:val="24"/>
          <w:szCs w:val="24"/>
        </w:rPr>
      </w:pPr>
    </w:p>
    <w:p w14:paraId="159D05BB" w14:textId="77777777" w:rsidR="005D2D93" w:rsidRPr="00992D9E" w:rsidRDefault="005D2D93" w:rsidP="005D2D93">
      <w:pPr>
        <w:pBdr>
          <w:top w:val="single" w:sz="12" w:space="1" w:color="auto"/>
          <w:bottom w:val="single" w:sz="12" w:space="1" w:color="auto"/>
        </w:pBdr>
        <w:spacing w:before="120" w:after="120" w:line="240" w:lineRule="auto"/>
        <w:ind w:left="426" w:hanging="426"/>
        <w:jc w:val="both"/>
        <w:rPr>
          <w:rFonts w:ascii="Candara" w:hAnsi="Candara"/>
          <w:b/>
          <w:bCs/>
          <w:color w:val="000000" w:themeColor="text1"/>
          <w:sz w:val="24"/>
          <w:szCs w:val="24"/>
        </w:rPr>
      </w:pPr>
      <w:r w:rsidRPr="00992D9E">
        <w:rPr>
          <w:rFonts w:ascii="Candara" w:hAnsi="Candara"/>
          <w:b/>
          <w:bCs/>
          <w:color w:val="000000" w:themeColor="text1"/>
          <w:sz w:val="24"/>
          <w:szCs w:val="24"/>
        </w:rPr>
        <w:t>I.</w:t>
      </w:r>
      <w:r w:rsidRPr="00992D9E">
        <w:rPr>
          <w:rFonts w:ascii="Candara" w:hAnsi="Candara"/>
          <w:b/>
          <w:bCs/>
          <w:color w:val="000000" w:themeColor="text1"/>
          <w:sz w:val="24"/>
          <w:szCs w:val="24"/>
        </w:rPr>
        <w:tab/>
        <w:t>REFERENSI</w:t>
      </w:r>
    </w:p>
    <w:p w14:paraId="26115A27" w14:textId="77777777" w:rsidR="00CF2E8F" w:rsidRPr="00992D9E" w:rsidRDefault="00CF2E8F" w:rsidP="00CF2E8F">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r w:rsidRPr="00992D9E">
        <w:rPr>
          <w:rFonts w:ascii="Candara" w:hAnsi="Candara"/>
          <w:color w:val="000000" w:themeColor="text1"/>
          <w:szCs w:val="24"/>
        </w:rPr>
        <w:t>Undang-Undang Nomor 12 Tahun 2012 tentang Pendidikan Tinggi (Lembaran Negara Republik Indonesia Tahun 2012 Nomor 158, Tambahan Lembaran Negara Republik Indonesia Nomor 5336).</w:t>
      </w:r>
    </w:p>
    <w:p w14:paraId="02BC436B" w14:textId="77777777" w:rsidR="00CF2E8F" w:rsidRPr="00992D9E" w:rsidRDefault="00CF2E8F" w:rsidP="00CF2E8F">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r w:rsidRPr="00992D9E">
        <w:rPr>
          <w:rFonts w:ascii="Candara" w:hAnsi="Candara"/>
          <w:color w:val="000000" w:themeColor="text1"/>
          <w:szCs w:val="24"/>
        </w:rPr>
        <w:t>Peraturan Pemerintah Nomor 4 Tahun 2014 tentang Penyelenggaraan Pendidikan Tinggi dan Pengelolaan Perguruan Tinggi (Lembaran Negara Republik Indonesia Tahun 2014 Nomor 16, Tambahan Lembaran Negara Republik Indonesia Nomor 5500).</w:t>
      </w:r>
    </w:p>
    <w:p w14:paraId="675846CA" w14:textId="1E2C5E20" w:rsidR="005D2D93" w:rsidRPr="00FF03CC" w:rsidRDefault="00CF2E8F" w:rsidP="00FF03CC">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r w:rsidRPr="00992D9E">
        <w:rPr>
          <w:rFonts w:ascii="Candara" w:hAnsi="Candara"/>
          <w:color w:val="000000" w:themeColor="text1"/>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5E9A214D" w14:textId="77777777" w:rsidR="00992D9E" w:rsidRPr="00992D9E" w:rsidRDefault="00992D9E" w:rsidP="00992D9E">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proofErr w:type="spellStart"/>
      <w:r w:rsidRPr="00992D9E">
        <w:rPr>
          <w:rFonts w:ascii="Candara" w:hAnsi="Candara" w:cs="TimesNewRoman"/>
          <w:color w:val="000000" w:themeColor="text1"/>
          <w:szCs w:val="24"/>
          <w:lang w:val="en-US"/>
        </w:rPr>
        <w:lastRenderedPageBreak/>
        <w:t>Undang-Undang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14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2005 </w:t>
      </w:r>
      <w:proofErr w:type="spellStart"/>
      <w:r w:rsidRPr="00992D9E">
        <w:rPr>
          <w:rFonts w:ascii="Candara" w:hAnsi="Candara" w:cs="TimesNewRoman"/>
          <w:color w:val="000000" w:themeColor="text1"/>
          <w:szCs w:val="24"/>
          <w:lang w:val="en-US"/>
        </w:rPr>
        <w:t>tentang</w:t>
      </w:r>
      <w:proofErr w:type="spellEnd"/>
      <w:r w:rsidRPr="00992D9E">
        <w:rPr>
          <w:rFonts w:ascii="Candara" w:hAnsi="Candara" w:cs="TimesNewRoman"/>
          <w:color w:val="000000" w:themeColor="text1"/>
          <w:szCs w:val="24"/>
          <w:lang w:val="en-US"/>
        </w:rPr>
        <w:t xml:space="preserve"> Guru dan </w:t>
      </w:r>
      <w:proofErr w:type="spellStart"/>
      <w:r w:rsidRPr="00992D9E">
        <w:rPr>
          <w:rFonts w:ascii="Candara" w:hAnsi="Candara" w:cs="TimesNewRoman"/>
          <w:color w:val="000000" w:themeColor="text1"/>
          <w:szCs w:val="24"/>
          <w:lang w:val="en-US"/>
        </w:rPr>
        <w:t>Dosen</w:t>
      </w:r>
      <w:proofErr w:type="spellEnd"/>
      <w:r>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Lembaran</w:t>
      </w:r>
      <w:proofErr w:type="spellEnd"/>
      <w:r w:rsidRPr="00992D9E">
        <w:rPr>
          <w:rFonts w:ascii="Candara" w:hAnsi="Candara" w:cs="TimesNewRoman"/>
          <w:color w:val="000000" w:themeColor="text1"/>
          <w:szCs w:val="24"/>
          <w:lang w:val="en-US"/>
        </w:rPr>
        <w:t xml:space="preserve"> Negara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2005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157, </w:t>
      </w:r>
      <w:proofErr w:type="spellStart"/>
      <w:r w:rsidRPr="00992D9E">
        <w:rPr>
          <w:rFonts w:ascii="Candara" w:hAnsi="Candara" w:cs="TimesNewRoman"/>
          <w:color w:val="000000" w:themeColor="text1"/>
          <w:szCs w:val="24"/>
          <w:lang w:val="en-US"/>
        </w:rPr>
        <w:t>Tambahan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Lembaran</w:t>
      </w:r>
      <w:proofErr w:type="spellEnd"/>
      <w:r>
        <w:rPr>
          <w:rFonts w:ascii="Candara" w:hAnsi="Candara" w:cs="TimesNewRoman"/>
          <w:color w:val="000000" w:themeColor="text1"/>
          <w:szCs w:val="24"/>
          <w:lang w:val="en-US"/>
        </w:rPr>
        <w:t xml:space="preserve"> </w:t>
      </w:r>
      <w:r w:rsidRPr="00992D9E">
        <w:rPr>
          <w:rFonts w:ascii="Candara" w:hAnsi="Candara" w:cs="TimesNewRoman"/>
          <w:color w:val="000000" w:themeColor="text1"/>
          <w:szCs w:val="24"/>
          <w:lang w:val="en-US"/>
        </w:rPr>
        <w:t>Negara</w:t>
      </w:r>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Republik</w:t>
      </w:r>
      <w:proofErr w:type="spellEnd"/>
      <w:r>
        <w:rPr>
          <w:rFonts w:ascii="Candara" w:hAnsi="Candara" w:cs="TimesNewRoman"/>
          <w:color w:val="000000" w:themeColor="text1"/>
          <w:szCs w:val="24"/>
          <w:lang w:val="en-US"/>
        </w:rPr>
        <w:t xml:space="preserve"> Indonesia </w:t>
      </w:r>
      <w:proofErr w:type="spellStart"/>
      <w:r>
        <w:rPr>
          <w:rFonts w:ascii="Candara" w:hAnsi="Candara" w:cs="TimesNewRoman"/>
          <w:color w:val="000000" w:themeColor="text1"/>
          <w:szCs w:val="24"/>
          <w:lang w:val="en-US"/>
        </w:rPr>
        <w:t>Nomor</w:t>
      </w:r>
      <w:proofErr w:type="spellEnd"/>
      <w:r>
        <w:rPr>
          <w:rFonts w:ascii="Candara" w:hAnsi="Candara" w:cs="TimesNewRoman"/>
          <w:color w:val="000000" w:themeColor="text1"/>
          <w:szCs w:val="24"/>
          <w:lang w:val="en-US"/>
        </w:rPr>
        <w:t xml:space="preserve"> 4586).</w:t>
      </w:r>
    </w:p>
    <w:p w14:paraId="0C406DED" w14:textId="77777777" w:rsidR="00992D9E" w:rsidRPr="00992D9E" w:rsidRDefault="00992D9E" w:rsidP="00992D9E">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proofErr w:type="spellStart"/>
      <w:r w:rsidRPr="00992D9E">
        <w:rPr>
          <w:rFonts w:ascii="Candara" w:hAnsi="Candara" w:cs="TimesNewRoman"/>
          <w:color w:val="000000" w:themeColor="text1"/>
          <w:szCs w:val="24"/>
          <w:lang w:val="en-US"/>
        </w:rPr>
        <w:t>Undang-Undang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12 </w:t>
      </w:r>
      <w:proofErr w:type="spellStart"/>
      <w:r w:rsidRPr="00992D9E">
        <w:rPr>
          <w:rFonts w:ascii="Candara" w:hAnsi="Candara" w:cs="TimesNewRoman"/>
          <w:color w:val="000000" w:themeColor="text1"/>
          <w:szCs w:val="24"/>
          <w:lang w:val="en-US"/>
        </w:rPr>
        <w:t>Tahun</w:t>
      </w:r>
      <w:proofErr w:type="spellEnd"/>
      <w:r>
        <w:rPr>
          <w:rFonts w:ascii="Candara" w:hAnsi="Candara" w:cs="TimesNewRoman"/>
          <w:color w:val="000000" w:themeColor="text1"/>
          <w:szCs w:val="24"/>
          <w:lang w:val="en-US"/>
        </w:rPr>
        <w:t xml:space="preserve"> 2012 </w:t>
      </w:r>
      <w:proofErr w:type="spellStart"/>
      <w:r>
        <w:rPr>
          <w:rFonts w:ascii="Candara" w:hAnsi="Candara" w:cs="TimesNewRoman"/>
          <w:color w:val="000000" w:themeColor="text1"/>
          <w:szCs w:val="24"/>
          <w:lang w:val="en-US"/>
        </w:rPr>
        <w:t>tentang</w:t>
      </w:r>
      <w:proofErr w:type="spellEnd"/>
      <w:r>
        <w:rPr>
          <w:rFonts w:ascii="Candara" w:hAnsi="Candara" w:cs="TimesNewRoman"/>
          <w:color w:val="000000" w:themeColor="text1"/>
          <w:szCs w:val="24"/>
          <w:lang w:val="en-US"/>
        </w:rPr>
        <w:t xml:space="preserve"> Pendidikan Tinggi.</w:t>
      </w:r>
    </w:p>
    <w:p w14:paraId="1069E41D" w14:textId="2852D8AA" w:rsidR="00992D9E" w:rsidRPr="00992D9E" w:rsidRDefault="00992D9E" w:rsidP="00992D9E">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proofErr w:type="spellStart"/>
      <w:r w:rsidRPr="00992D9E">
        <w:rPr>
          <w:rFonts w:ascii="Candara" w:hAnsi="Candara" w:cs="TimesNewRoman"/>
          <w:color w:val="000000" w:themeColor="text1"/>
          <w:szCs w:val="24"/>
          <w:lang w:val="en-US"/>
        </w:rPr>
        <w:t>Peraturan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Pemerintah</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w:t>
      </w:r>
      <w:r>
        <w:rPr>
          <w:rFonts w:ascii="Candara" w:hAnsi="Candara" w:cs="TimesNewRoman"/>
          <w:color w:val="000000" w:themeColor="text1"/>
          <w:szCs w:val="24"/>
          <w:lang w:val="en-US"/>
        </w:rPr>
        <w:t>mor</w:t>
      </w:r>
      <w:proofErr w:type="spellEnd"/>
      <w:r>
        <w:rPr>
          <w:rFonts w:ascii="Candara" w:hAnsi="Candara" w:cs="TimesNewRoman"/>
          <w:color w:val="000000" w:themeColor="text1"/>
          <w:szCs w:val="24"/>
          <w:lang w:val="en-US"/>
        </w:rPr>
        <w:t xml:space="preserve"> 37 </w:t>
      </w:r>
      <w:proofErr w:type="spellStart"/>
      <w:r>
        <w:rPr>
          <w:rFonts w:ascii="Candara" w:hAnsi="Candara" w:cs="TimesNewRoman"/>
          <w:color w:val="000000" w:themeColor="text1"/>
          <w:szCs w:val="24"/>
          <w:lang w:val="en-US"/>
        </w:rPr>
        <w:t>Tahun</w:t>
      </w:r>
      <w:proofErr w:type="spellEnd"/>
      <w:r>
        <w:rPr>
          <w:rFonts w:ascii="Candara" w:hAnsi="Candara" w:cs="TimesNewRoman"/>
          <w:color w:val="000000" w:themeColor="text1"/>
          <w:szCs w:val="24"/>
          <w:lang w:val="en-US"/>
        </w:rPr>
        <w:t xml:space="preserve"> 2009 </w:t>
      </w:r>
      <w:proofErr w:type="spellStart"/>
      <w:r>
        <w:rPr>
          <w:rFonts w:ascii="Candara" w:hAnsi="Candara" w:cs="TimesNewRoman"/>
          <w:color w:val="000000" w:themeColor="text1"/>
          <w:szCs w:val="24"/>
          <w:lang w:val="en-US"/>
        </w:rPr>
        <w:t>tentang</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Dosen</w:t>
      </w:r>
      <w:proofErr w:type="spellEnd"/>
      <w:r>
        <w:rPr>
          <w:rFonts w:ascii="Candara" w:hAnsi="Candara" w:cs="TimesNewRoman"/>
          <w:color w:val="000000" w:themeColor="text1"/>
          <w:szCs w:val="24"/>
          <w:lang w:val="en-US"/>
        </w:rPr>
        <w:t>.</w:t>
      </w:r>
    </w:p>
    <w:p w14:paraId="2208FC56" w14:textId="77777777" w:rsidR="00992D9E" w:rsidRPr="00992D9E" w:rsidRDefault="00992D9E" w:rsidP="00992D9E">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proofErr w:type="spellStart"/>
      <w:r w:rsidRPr="00992D9E">
        <w:rPr>
          <w:rFonts w:ascii="Candara" w:hAnsi="Candara" w:cs="TimesNewRoman"/>
          <w:color w:val="000000" w:themeColor="text1"/>
          <w:szCs w:val="24"/>
          <w:lang w:val="en-US"/>
        </w:rPr>
        <w:t>Peraturan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Pemerintah</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41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2009 </w:t>
      </w:r>
      <w:proofErr w:type="spellStart"/>
      <w:r w:rsidRPr="00992D9E">
        <w:rPr>
          <w:rFonts w:ascii="Candara" w:hAnsi="Candara" w:cs="TimesNewRoman"/>
          <w:color w:val="000000" w:themeColor="text1"/>
          <w:szCs w:val="24"/>
          <w:lang w:val="en-US"/>
        </w:rPr>
        <w:t>tentang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Tunjangan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Profesi</w:t>
      </w:r>
      <w:proofErr w:type="spellEnd"/>
      <w:r>
        <w:rPr>
          <w:rFonts w:ascii="Candara" w:hAnsi="Candara" w:cs="TimesNewRoman"/>
          <w:color w:val="000000" w:themeColor="text1"/>
          <w:szCs w:val="24"/>
          <w:lang w:val="en-US"/>
        </w:rPr>
        <w:t xml:space="preserve"> </w:t>
      </w:r>
      <w:r w:rsidRPr="00992D9E">
        <w:rPr>
          <w:rFonts w:ascii="Candara" w:hAnsi="Candara" w:cs="TimesNewRoman"/>
          <w:color w:val="000000" w:themeColor="text1"/>
          <w:szCs w:val="24"/>
          <w:lang w:val="en-US"/>
        </w:rPr>
        <w:t xml:space="preserve">Guru dan </w:t>
      </w:r>
      <w:proofErr w:type="spellStart"/>
      <w:r w:rsidRPr="00992D9E">
        <w:rPr>
          <w:rFonts w:ascii="Candara" w:hAnsi="Candara" w:cs="TimesNewRoman"/>
          <w:color w:val="000000" w:themeColor="text1"/>
          <w:szCs w:val="24"/>
          <w:lang w:val="en-US"/>
        </w:rPr>
        <w:t>Dosen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Tunjangan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Khusus</w:t>
      </w:r>
      <w:proofErr w:type="spellEnd"/>
      <w:r w:rsidRPr="00992D9E">
        <w:rPr>
          <w:rFonts w:ascii="Candara" w:hAnsi="Candara" w:cs="TimesNewRoman"/>
          <w:color w:val="000000" w:themeColor="text1"/>
          <w:szCs w:val="24"/>
          <w:lang w:val="en-US"/>
        </w:rPr>
        <w:t xml:space="preserve"> Guru dan </w:t>
      </w:r>
      <w:proofErr w:type="spellStart"/>
      <w:r w:rsidRPr="00992D9E">
        <w:rPr>
          <w:rFonts w:ascii="Candara" w:hAnsi="Candara" w:cs="TimesNewRoman"/>
          <w:color w:val="000000" w:themeColor="text1"/>
          <w:szCs w:val="24"/>
          <w:lang w:val="en-US"/>
        </w:rPr>
        <w:t>Dosen</w:t>
      </w:r>
      <w:proofErr w:type="spellEnd"/>
      <w:r w:rsidRPr="00992D9E">
        <w:rPr>
          <w:rFonts w:ascii="Candara" w:hAnsi="Candara" w:cs="TimesNewRoman"/>
          <w:color w:val="000000" w:themeColor="text1"/>
          <w:szCs w:val="24"/>
          <w:lang w:val="en-US"/>
        </w:rPr>
        <w:t>, da</w:t>
      </w:r>
      <w:r>
        <w:rPr>
          <w:rFonts w:ascii="Candara" w:hAnsi="Candara" w:cs="TimesNewRoman"/>
          <w:color w:val="000000" w:themeColor="text1"/>
          <w:szCs w:val="24"/>
          <w:lang w:val="en-US"/>
        </w:rPr>
        <w:t xml:space="preserve">n </w:t>
      </w:r>
      <w:proofErr w:type="spellStart"/>
      <w:r>
        <w:rPr>
          <w:rFonts w:ascii="Candara" w:hAnsi="Candara" w:cs="TimesNewRoman"/>
          <w:color w:val="000000" w:themeColor="text1"/>
          <w:szCs w:val="24"/>
          <w:lang w:val="en-US"/>
        </w:rPr>
        <w:t>Tunjangan</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Kehormatan</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Profesor</w:t>
      </w:r>
      <w:proofErr w:type="spellEnd"/>
      <w:r>
        <w:rPr>
          <w:rFonts w:ascii="Candara" w:hAnsi="Candara" w:cs="TimesNewRoman"/>
          <w:color w:val="000000" w:themeColor="text1"/>
          <w:szCs w:val="24"/>
          <w:lang w:val="en-US"/>
        </w:rPr>
        <w:t>.</w:t>
      </w:r>
    </w:p>
    <w:p w14:paraId="561FEC65" w14:textId="77777777" w:rsidR="00992D9E" w:rsidRPr="00992D9E" w:rsidRDefault="00992D9E" w:rsidP="00992D9E">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proofErr w:type="spellStart"/>
      <w:r w:rsidRPr="00992D9E">
        <w:rPr>
          <w:rFonts w:ascii="Candara" w:hAnsi="Candara" w:cs="TimesNewRoman"/>
          <w:color w:val="000000" w:themeColor="text1"/>
          <w:szCs w:val="24"/>
          <w:lang w:val="en-US"/>
        </w:rPr>
        <w:t>Peraturan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Pemerintah</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32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2013 </w:t>
      </w:r>
      <w:proofErr w:type="spellStart"/>
      <w:r w:rsidRPr="00992D9E">
        <w:rPr>
          <w:rFonts w:ascii="Candara" w:hAnsi="Candara" w:cs="TimesNewRoman"/>
          <w:color w:val="000000" w:themeColor="text1"/>
          <w:szCs w:val="24"/>
          <w:lang w:val="en-US"/>
        </w:rPr>
        <w:t>tentang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Perubahan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atas</w:t>
      </w:r>
      <w:proofErr w:type="spellEnd"/>
      <w:r>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Peraturan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Pemerintah</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19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2005 </w:t>
      </w:r>
      <w:proofErr w:type="spellStart"/>
      <w:r w:rsidRPr="00992D9E">
        <w:rPr>
          <w:rFonts w:ascii="Candara" w:hAnsi="Candara" w:cs="TimesNewRoman"/>
          <w:color w:val="000000" w:themeColor="text1"/>
          <w:szCs w:val="24"/>
          <w:lang w:val="en-US"/>
        </w:rPr>
        <w:t>tentang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Standar</w:t>
      </w:r>
      <w:proofErr w:type="spellEnd"/>
      <w:r w:rsidRPr="00992D9E">
        <w:rPr>
          <w:rFonts w:ascii="Candara" w:hAnsi="Candara" w:cs="TimesNewRoman"/>
          <w:color w:val="000000" w:themeColor="text1"/>
          <w:szCs w:val="24"/>
          <w:lang w:val="en-US"/>
        </w:rPr>
        <w:t xml:space="preserve"> Nasional P</w:t>
      </w:r>
      <w:r>
        <w:rPr>
          <w:rFonts w:ascii="Candara" w:hAnsi="Candara" w:cs="TimesNewRoman"/>
          <w:color w:val="000000" w:themeColor="text1"/>
          <w:szCs w:val="24"/>
          <w:lang w:val="en-US"/>
        </w:rPr>
        <w:t>endidikan.</w:t>
      </w:r>
    </w:p>
    <w:p w14:paraId="1F5119EC" w14:textId="77777777" w:rsidR="00992D9E" w:rsidRPr="00992D9E" w:rsidRDefault="00992D9E" w:rsidP="00992D9E">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r w:rsidRPr="00992D9E">
        <w:rPr>
          <w:rFonts w:ascii="Candara" w:hAnsi="Candara" w:cs="TimesNewRoman"/>
          <w:color w:val="000000" w:themeColor="text1"/>
          <w:szCs w:val="24"/>
          <w:lang w:val="en-US"/>
        </w:rPr>
        <w:t xml:space="preserve">Surat Keputusan Bersama (SKB) Menteri Pendidikan dan </w:t>
      </w:r>
      <w:proofErr w:type="spellStart"/>
      <w:r w:rsidRPr="00992D9E">
        <w:rPr>
          <w:rFonts w:ascii="Candara" w:hAnsi="Candara" w:cs="TimesNewRoman"/>
          <w:color w:val="000000" w:themeColor="text1"/>
          <w:szCs w:val="24"/>
          <w:lang w:val="en-US"/>
        </w:rPr>
        <w:t>Kebudayaan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w:t>
      </w:r>
      <w:r>
        <w:rPr>
          <w:rFonts w:ascii="Candara" w:hAnsi="Candara" w:cs="TimesNewRoman"/>
          <w:color w:val="000000" w:themeColor="text1"/>
          <w:szCs w:val="24"/>
          <w:lang w:val="en-US"/>
        </w:rPr>
        <w:t xml:space="preserve"> </w:t>
      </w:r>
      <w:r w:rsidRPr="00992D9E">
        <w:rPr>
          <w:rFonts w:ascii="Candara" w:hAnsi="Candara" w:cs="TimesNewRoman"/>
          <w:color w:val="000000" w:themeColor="text1"/>
          <w:szCs w:val="24"/>
          <w:lang w:val="en-US"/>
        </w:rPr>
        <w:t xml:space="preserve">dan </w:t>
      </w:r>
      <w:proofErr w:type="spellStart"/>
      <w:r w:rsidRPr="00992D9E">
        <w:rPr>
          <w:rFonts w:ascii="Candara" w:hAnsi="Candara" w:cs="TimesNewRoman"/>
          <w:color w:val="000000" w:themeColor="text1"/>
          <w:szCs w:val="24"/>
          <w:lang w:val="en-US"/>
        </w:rPr>
        <w:t>Kepala</w:t>
      </w:r>
      <w:proofErr w:type="spellEnd"/>
      <w:r w:rsidRPr="00992D9E">
        <w:rPr>
          <w:rFonts w:ascii="Candara" w:hAnsi="Candara" w:cs="TimesNewRoman"/>
          <w:color w:val="000000" w:themeColor="text1"/>
          <w:szCs w:val="24"/>
          <w:lang w:val="en-US"/>
        </w:rPr>
        <w:t xml:space="preserve"> Badan </w:t>
      </w:r>
      <w:proofErr w:type="spellStart"/>
      <w:r w:rsidRPr="00992D9E">
        <w:rPr>
          <w:rFonts w:ascii="Candara" w:hAnsi="Candara" w:cs="TimesNewRoman"/>
          <w:color w:val="000000" w:themeColor="text1"/>
          <w:szCs w:val="24"/>
          <w:lang w:val="en-US"/>
        </w:rPr>
        <w:t>Kepegawaian</w:t>
      </w:r>
      <w:proofErr w:type="spellEnd"/>
      <w:r w:rsidRPr="00992D9E">
        <w:rPr>
          <w:rFonts w:ascii="Candara" w:hAnsi="Candara" w:cs="TimesNewRoman"/>
          <w:color w:val="000000" w:themeColor="text1"/>
          <w:szCs w:val="24"/>
          <w:lang w:val="en-US"/>
        </w:rPr>
        <w:t xml:space="preserve"> Negara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61409/MPK/KP/99</w:t>
      </w:r>
      <w:r>
        <w:rPr>
          <w:rFonts w:ascii="Candara" w:hAnsi="Candara" w:cs="TimesNewRoman"/>
          <w:color w:val="000000" w:themeColor="text1"/>
          <w:szCs w:val="24"/>
          <w:lang w:val="en-US"/>
        </w:rPr>
        <w:t xml:space="preserve"> </w:t>
      </w:r>
      <w:r w:rsidRPr="00992D9E">
        <w:rPr>
          <w:rFonts w:ascii="Candara" w:hAnsi="Candara" w:cs="TimesNewRoman"/>
          <w:color w:val="000000" w:themeColor="text1"/>
          <w:szCs w:val="24"/>
          <w:lang w:val="en-US"/>
        </w:rPr>
        <w:t xml:space="preserve">dan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181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1999 </w:t>
      </w:r>
      <w:proofErr w:type="spellStart"/>
      <w:r w:rsidRPr="00992D9E">
        <w:rPr>
          <w:rFonts w:ascii="Candara" w:hAnsi="Candara" w:cs="TimesNewRoman"/>
          <w:color w:val="000000" w:themeColor="text1"/>
          <w:szCs w:val="24"/>
          <w:lang w:val="en-US"/>
        </w:rPr>
        <w:t>tentang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Petunjuk</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Pelaksanaan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Jabatan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Fungsional</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Dosen</w:t>
      </w:r>
      <w:proofErr w:type="spellEnd"/>
      <w:r w:rsidRPr="00992D9E">
        <w:rPr>
          <w:rFonts w:ascii="Candara" w:hAnsi="Candara" w:cs="TimesNewRoman"/>
          <w:color w:val="000000" w:themeColor="text1"/>
          <w:szCs w:val="24"/>
          <w:lang w:val="en-US"/>
        </w:rPr>
        <w:t xml:space="preserve"> dan</w:t>
      </w:r>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Angka</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Kreditnya</w:t>
      </w:r>
      <w:proofErr w:type="spellEnd"/>
      <w:r>
        <w:rPr>
          <w:rFonts w:ascii="Candara" w:hAnsi="Candara" w:cs="TimesNewRoman"/>
          <w:color w:val="000000" w:themeColor="text1"/>
          <w:szCs w:val="24"/>
          <w:lang w:val="en-US"/>
        </w:rPr>
        <w:t>.</w:t>
      </w:r>
    </w:p>
    <w:p w14:paraId="063138CE" w14:textId="77777777" w:rsidR="00FF03CC" w:rsidRPr="00FF03CC" w:rsidRDefault="00992D9E" w:rsidP="00FF03CC">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r w:rsidRPr="00992D9E">
        <w:rPr>
          <w:rFonts w:ascii="Candara" w:hAnsi="Candara" w:cs="TimesNewRoman"/>
          <w:color w:val="000000" w:themeColor="text1"/>
          <w:szCs w:val="24"/>
          <w:lang w:val="en-US"/>
        </w:rPr>
        <w:t xml:space="preserve">Keputusan Menteri Pendidikan Nasional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184/U/2001 </w:t>
      </w:r>
      <w:proofErr w:type="spellStart"/>
      <w:r w:rsidRPr="00992D9E">
        <w:rPr>
          <w:rFonts w:ascii="Candara" w:hAnsi="Candara" w:cs="TimesNewRoman"/>
          <w:color w:val="000000" w:themeColor="text1"/>
          <w:szCs w:val="24"/>
          <w:lang w:val="en-US"/>
        </w:rPr>
        <w:t>tentang</w:t>
      </w:r>
      <w:proofErr w:type="spellEnd"/>
      <w:r>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Pedoman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Pengawasan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Pengendalian</w:t>
      </w:r>
      <w:proofErr w:type="spellEnd"/>
      <w:r w:rsidRPr="00992D9E">
        <w:rPr>
          <w:rFonts w:ascii="Candara" w:hAnsi="Candara" w:cs="TimesNewRoman"/>
          <w:color w:val="000000" w:themeColor="text1"/>
          <w:szCs w:val="24"/>
          <w:lang w:val="en-US"/>
        </w:rPr>
        <w:t xml:space="preserve">, dan </w:t>
      </w:r>
      <w:proofErr w:type="spellStart"/>
      <w:r w:rsidRPr="00992D9E">
        <w:rPr>
          <w:rFonts w:ascii="Candara" w:hAnsi="Candara" w:cs="TimesNewRoman"/>
          <w:color w:val="000000" w:themeColor="text1"/>
          <w:szCs w:val="24"/>
          <w:lang w:val="en-US"/>
        </w:rPr>
        <w:t>Pembinaan</w:t>
      </w:r>
      <w:proofErr w:type="spellEnd"/>
      <w:r w:rsidRPr="00992D9E">
        <w:rPr>
          <w:rFonts w:ascii="Candara" w:hAnsi="Candara" w:cs="TimesNewRoman"/>
          <w:color w:val="000000" w:themeColor="text1"/>
          <w:szCs w:val="24"/>
          <w:lang w:val="en-US"/>
        </w:rPr>
        <w:t xml:space="preserve"> Program Diploma, </w:t>
      </w:r>
      <w:proofErr w:type="spellStart"/>
      <w:r w:rsidRPr="00992D9E">
        <w:rPr>
          <w:rFonts w:ascii="Candara" w:hAnsi="Candara" w:cs="TimesNewRoman"/>
          <w:color w:val="000000" w:themeColor="text1"/>
          <w:szCs w:val="24"/>
          <w:lang w:val="en-US"/>
        </w:rPr>
        <w:t>Sarjana</w:t>
      </w:r>
      <w:proofErr w:type="spellEnd"/>
      <w:r w:rsidRPr="00992D9E">
        <w:rPr>
          <w:rFonts w:ascii="Candara" w:hAnsi="Candara" w:cs="TimesNewRoman"/>
          <w:color w:val="000000" w:themeColor="text1"/>
          <w:szCs w:val="24"/>
          <w:lang w:val="en-US"/>
        </w:rPr>
        <w:t>, dan</w:t>
      </w:r>
      <w:r>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w:t>
      </w:r>
      <w:r w:rsidR="00FF03CC">
        <w:rPr>
          <w:rFonts w:ascii="Candara" w:hAnsi="Candara" w:cs="TimesNewRoman"/>
          <w:color w:val="000000" w:themeColor="text1"/>
          <w:szCs w:val="24"/>
          <w:lang w:val="en-US"/>
        </w:rPr>
        <w:t>ascasarjana</w:t>
      </w:r>
      <w:proofErr w:type="spellEnd"/>
      <w:r w:rsidR="00FF03CC">
        <w:rPr>
          <w:rFonts w:ascii="Candara" w:hAnsi="Candara" w:cs="TimesNewRoman"/>
          <w:color w:val="000000" w:themeColor="text1"/>
          <w:szCs w:val="24"/>
          <w:lang w:val="en-US"/>
        </w:rPr>
        <w:t xml:space="preserve"> di </w:t>
      </w:r>
      <w:proofErr w:type="spellStart"/>
      <w:r w:rsidR="00FF03CC">
        <w:rPr>
          <w:rFonts w:ascii="Candara" w:hAnsi="Candara" w:cs="TimesNewRoman"/>
          <w:color w:val="000000" w:themeColor="text1"/>
          <w:szCs w:val="24"/>
          <w:lang w:val="en-US"/>
        </w:rPr>
        <w:t>Perguruan</w:t>
      </w:r>
      <w:proofErr w:type="spellEnd"/>
      <w:r w:rsidR="00FF03CC">
        <w:rPr>
          <w:rFonts w:ascii="Candara" w:hAnsi="Candara" w:cs="TimesNewRoman"/>
          <w:color w:val="000000" w:themeColor="text1"/>
          <w:szCs w:val="24"/>
          <w:lang w:val="en-US"/>
        </w:rPr>
        <w:t xml:space="preserve"> Tinggi.</w:t>
      </w:r>
    </w:p>
    <w:p w14:paraId="5DEEF22D" w14:textId="77777777" w:rsidR="00FF03CC" w:rsidRPr="00FF03CC" w:rsidRDefault="00992D9E" w:rsidP="00FF03CC">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proofErr w:type="spellStart"/>
      <w:r w:rsidRPr="00FF03CC">
        <w:rPr>
          <w:rFonts w:ascii="Candara" w:hAnsi="Candara" w:cs="TimesNewRoman"/>
          <w:color w:val="000000" w:themeColor="text1"/>
          <w:szCs w:val="24"/>
          <w:lang w:val="en-US"/>
        </w:rPr>
        <w:t>Peraturan</w:t>
      </w:r>
      <w:proofErr w:type="spellEnd"/>
      <w:r w:rsidRPr="00FF03CC">
        <w:rPr>
          <w:rFonts w:ascii="Candara" w:hAnsi="Candara" w:cs="TimesNewRoman"/>
          <w:color w:val="000000" w:themeColor="text1"/>
          <w:szCs w:val="24"/>
          <w:lang w:val="en-US"/>
        </w:rPr>
        <w:t xml:space="preserve"> Menteri Pendidikan Nasional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47 </w:t>
      </w:r>
      <w:proofErr w:type="spellStart"/>
      <w:r w:rsidRPr="00FF03CC">
        <w:rPr>
          <w:rFonts w:ascii="Candara" w:hAnsi="Candara" w:cs="TimesNewRoman"/>
          <w:color w:val="000000" w:themeColor="text1"/>
          <w:szCs w:val="24"/>
          <w:lang w:val="en-US"/>
        </w:rPr>
        <w:t>Tahun</w:t>
      </w:r>
      <w:proofErr w:type="spellEnd"/>
      <w:r w:rsidRPr="00FF03CC">
        <w:rPr>
          <w:rFonts w:ascii="Candara" w:hAnsi="Candara" w:cs="TimesNewRoman"/>
          <w:color w:val="000000" w:themeColor="text1"/>
          <w:szCs w:val="24"/>
          <w:lang w:val="en-US"/>
        </w:rPr>
        <w:t xml:space="preserve"> 2009 </w:t>
      </w:r>
      <w:proofErr w:type="spellStart"/>
      <w:r w:rsidRPr="00FF03CC">
        <w:rPr>
          <w:rFonts w:ascii="Candara" w:hAnsi="Candara" w:cs="TimesNewRoman"/>
          <w:color w:val="000000" w:themeColor="text1"/>
          <w:szCs w:val="24"/>
          <w:lang w:val="en-US"/>
        </w:rPr>
        <w:t>tentang</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Sertifikasi</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Pendidik</w:t>
      </w:r>
      <w:proofErr w:type="spellEnd"/>
      <w:r w:rsidR="00FF03CC">
        <w:rPr>
          <w:rFonts w:ascii="Candara" w:hAnsi="Candara" w:cs="TimesNewRoman"/>
          <w:color w:val="000000" w:themeColor="text1"/>
          <w:szCs w:val="24"/>
          <w:lang w:val="en-US"/>
        </w:rPr>
        <w:t xml:space="preserve"> </w:t>
      </w:r>
      <w:proofErr w:type="spellStart"/>
      <w:r w:rsidR="00FF03CC">
        <w:rPr>
          <w:rFonts w:ascii="Candara" w:hAnsi="Candara" w:cs="TimesNewRoman"/>
          <w:color w:val="000000" w:themeColor="text1"/>
          <w:szCs w:val="24"/>
          <w:lang w:val="en-US"/>
        </w:rPr>
        <w:t>untuk</w:t>
      </w:r>
      <w:proofErr w:type="spellEnd"/>
      <w:r w:rsidR="00FF03CC">
        <w:rPr>
          <w:rFonts w:ascii="Candara" w:hAnsi="Candara" w:cs="TimesNewRoman"/>
          <w:color w:val="000000" w:themeColor="text1"/>
          <w:szCs w:val="24"/>
          <w:lang w:val="en-US"/>
        </w:rPr>
        <w:t xml:space="preserve"> </w:t>
      </w:r>
      <w:proofErr w:type="spellStart"/>
      <w:r w:rsidR="00FF03CC">
        <w:rPr>
          <w:rFonts w:ascii="Candara" w:hAnsi="Candara" w:cs="TimesNewRoman"/>
          <w:color w:val="000000" w:themeColor="text1"/>
          <w:szCs w:val="24"/>
          <w:lang w:val="en-US"/>
        </w:rPr>
        <w:t>Dosen</w:t>
      </w:r>
      <w:proofErr w:type="spellEnd"/>
      <w:r w:rsidR="00FF03CC">
        <w:rPr>
          <w:rFonts w:ascii="Candara" w:hAnsi="Candara" w:cs="TimesNewRoman"/>
          <w:color w:val="000000" w:themeColor="text1"/>
          <w:szCs w:val="24"/>
          <w:lang w:val="en-US"/>
        </w:rPr>
        <w:t>.</w:t>
      </w:r>
    </w:p>
    <w:p w14:paraId="0FF3DFA7" w14:textId="77777777" w:rsidR="00FF03CC" w:rsidRPr="00FF03CC" w:rsidRDefault="00992D9E" w:rsidP="00FF03CC">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proofErr w:type="spellStart"/>
      <w:r w:rsidRPr="00FF03CC">
        <w:rPr>
          <w:rFonts w:ascii="Candara" w:hAnsi="Candara" w:cs="TimesNewRoman"/>
          <w:color w:val="000000" w:themeColor="text1"/>
          <w:szCs w:val="24"/>
          <w:lang w:val="en-US"/>
        </w:rPr>
        <w:t>Peraturan</w:t>
      </w:r>
      <w:proofErr w:type="spellEnd"/>
      <w:r w:rsidRPr="00FF03CC">
        <w:rPr>
          <w:rFonts w:ascii="Candara" w:hAnsi="Candara" w:cs="TimesNewRoman"/>
          <w:color w:val="000000" w:themeColor="text1"/>
          <w:szCs w:val="24"/>
          <w:lang w:val="en-US"/>
        </w:rPr>
        <w:t xml:space="preserve"> Menteri </w:t>
      </w:r>
      <w:proofErr w:type="spellStart"/>
      <w:r w:rsidRPr="00FF03CC">
        <w:rPr>
          <w:rFonts w:ascii="Candara" w:hAnsi="Candara" w:cs="TimesNewRoman"/>
          <w:color w:val="000000" w:themeColor="text1"/>
          <w:szCs w:val="24"/>
          <w:lang w:val="en-US"/>
        </w:rPr>
        <w:t>Pemberdayaan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Aparatur</w:t>
      </w:r>
      <w:proofErr w:type="spellEnd"/>
      <w:r w:rsidRPr="00FF03CC">
        <w:rPr>
          <w:rFonts w:ascii="Candara" w:hAnsi="Candara" w:cs="TimesNewRoman"/>
          <w:color w:val="000000" w:themeColor="text1"/>
          <w:szCs w:val="24"/>
          <w:lang w:val="en-US"/>
        </w:rPr>
        <w:t xml:space="preserve"> Negara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17 </w:t>
      </w:r>
      <w:proofErr w:type="spellStart"/>
      <w:r w:rsidRPr="00FF03CC">
        <w:rPr>
          <w:rFonts w:ascii="Candara" w:hAnsi="Candara" w:cs="TimesNewRoman"/>
          <w:color w:val="000000" w:themeColor="text1"/>
          <w:szCs w:val="24"/>
          <w:lang w:val="en-US"/>
        </w:rPr>
        <w:t>Tahun</w:t>
      </w:r>
      <w:proofErr w:type="spellEnd"/>
      <w:r w:rsidRPr="00FF03CC">
        <w:rPr>
          <w:rFonts w:ascii="Candara" w:hAnsi="Candara" w:cs="TimesNewRoman"/>
          <w:color w:val="000000" w:themeColor="text1"/>
          <w:szCs w:val="24"/>
          <w:lang w:val="en-US"/>
        </w:rPr>
        <w:t xml:space="preserve"> 2013 </w:t>
      </w:r>
      <w:proofErr w:type="spellStart"/>
      <w:r w:rsidRPr="00FF03CC">
        <w:rPr>
          <w:rFonts w:ascii="Candara" w:hAnsi="Candara" w:cs="TimesNewRoman"/>
          <w:color w:val="000000" w:themeColor="text1"/>
          <w:szCs w:val="24"/>
          <w:lang w:val="en-US"/>
        </w:rPr>
        <w:t>tentang</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Jabatan</w:t>
      </w:r>
      <w:proofErr w:type="spellEnd"/>
      <w:r w:rsid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Fungs</w:t>
      </w:r>
      <w:r w:rsidR="00FF03CC">
        <w:rPr>
          <w:rFonts w:ascii="Candara" w:hAnsi="Candara" w:cs="TimesNewRoman"/>
          <w:color w:val="000000" w:themeColor="text1"/>
          <w:szCs w:val="24"/>
          <w:lang w:val="en-US"/>
        </w:rPr>
        <w:t>ional</w:t>
      </w:r>
      <w:proofErr w:type="spellEnd"/>
      <w:r w:rsidR="00FF03CC">
        <w:rPr>
          <w:rFonts w:ascii="Candara" w:hAnsi="Candara" w:cs="TimesNewRoman"/>
          <w:color w:val="000000" w:themeColor="text1"/>
          <w:szCs w:val="24"/>
          <w:lang w:val="en-US"/>
        </w:rPr>
        <w:t xml:space="preserve"> </w:t>
      </w:r>
      <w:proofErr w:type="spellStart"/>
      <w:r w:rsidR="00FF03CC">
        <w:rPr>
          <w:rFonts w:ascii="Candara" w:hAnsi="Candara" w:cs="TimesNewRoman"/>
          <w:color w:val="000000" w:themeColor="text1"/>
          <w:szCs w:val="24"/>
          <w:lang w:val="en-US"/>
        </w:rPr>
        <w:t>Dosen</w:t>
      </w:r>
      <w:proofErr w:type="spellEnd"/>
      <w:r w:rsidR="00FF03CC">
        <w:rPr>
          <w:rFonts w:ascii="Candara" w:hAnsi="Candara" w:cs="TimesNewRoman"/>
          <w:color w:val="000000" w:themeColor="text1"/>
          <w:szCs w:val="24"/>
          <w:lang w:val="en-US"/>
        </w:rPr>
        <w:t xml:space="preserve"> dan </w:t>
      </w:r>
      <w:proofErr w:type="spellStart"/>
      <w:r w:rsidR="00FF03CC">
        <w:rPr>
          <w:rFonts w:ascii="Candara" w:hAnsi="Candara" w:cs="TimesNewRoman"/>
          <w:color w:val="000000" w:themeColor="text1"/>
          <w:szCs w:val="24"/>
          <w:lang w:val="en-US"/>
        </w:rPr>
        <w:t>Angka</w:t>
      </w:r>
      <w:proofErr w:type="spellEnd"/>
      <w:r w:rsidR="00FF03CC">
        <w:rPr>
          <w:rFonts w:ascii="Candara" w:hAnsi="Candara" w:cs="TimesNewRoman"/>
          <w:color w:val="000000" w:themeColor="text1"/>
          <w:szCs w:val="24"/>
          <w:lang w:val="en-US"/>
        </w:rPr>
        <w:t xml:space="preserve"> </w:t>
      </w:r>
      <w:proofErr w:type="spellStart"/>
      <w:r w:rsidR="00FF03CC">
        <w:rPr>
          <w:rFonts w:ascii="Candara" w:hAnsi="Candara" w:cs="TimesNewRoman"/>
          <w:color w:val="000000" w:themeColor="text1"/>
          <w:szCs w:val="24"/>
          <w:lang w:val="en-US"/>
        </w:rPr>
        <w:t>Kreditnya</w:t>
      </w:r>
      <w:proofErr w:type="spellEnd"/>
      <w:r w:rsidR="00FF03CC">
        <w:rPr>
          <w:rFonts w:ascii="Candara" w:hAnsi="Candara" w:cs="TimesNewRoman"/>
          <w:color w:val="000000" w:themeColor="text1"/>
          <w:szCs w:val="24"/>
          <w:lang w:val="en-US"/>
        </w:rPr>
        <w:t>.</w:t>
      </w:r>
    </w:p>
    <w:p w14:paraId="59E1756F" w14:textId="77777777" w:rsidR="00FF03CC" w:rsidRPr="00FF03CC" w:rsidRDefault="00992D9E" w:rsidP="00FF03CC">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proofErr w:type="spellStart"/>
      <w:r w:rsidRPr="00FF03CC">
        <w:rPr>
          <w:rFonts w:ascii="Candara" w:hAnsi="Candara" w:cs="TimesNewRoman"/>
          <w:color w:val="000000" w:themeColor="text1"/>
          <w:szCs w:val="24"/>
          <w:lang w:val="en-US"/>
        </w:rPr>
        <w:t>Peraturan</w:t>
      </w:r>
      <w:proofErr w:type="spellEnd"/>
      <w:r w:rsidRPr="00FF03CC">
        <w:rPr>
          <w:rFonts w:ascii="Candara" w:hAnsi="Candara" w:cs="TimesNewRoman"/>
          <w:color w:val="000000" w:themeColor="text1"/>
          <w:szCs w:val="24"/>
          <w:lang w:val="en-US"/>
        </w:rPr>
        <w:t xml:space="preserve"> Menteri </w:t>
      </w:r>
      <w:proofErr w:type="spellStart"/>
      <w:r w:rsidRPr="00FF03CC">
        <w:rPr>
          <w:rFonts w:ascii="Candara" w:hAnsi="Candara" w:cs="TimesNewRoman"/>
          <w:color w:val="000000" w:themeColor="text1"/>
          <w:szCs w:val="24"/>
          <w:lang w:val="en-US"/>
        </w:rPr>
        <w:t>Pendayagunaan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Aparatur</w:t>
      </w:r>
      <w:proofErr w:type="spellEnd"/>
      <w:r w:rsidRPr="00FF03CC">
        <w:rPr>
          <w:rFonts w:ascii="Candara" w:hAnsi="Candara" w:cs="TimesNewRoman"/>
          <w:color w:val="000000" w:themeColor="text1"/>
          <w:szCs w:val="24"/>
          <w:lang w:val="en-US"/>
        </w:rPr>
        <w:t xml:space="preserve"> Negara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46 </w:t>
      </w:r>
      <w:proofErr w:type="spellStart"/>
      <w:r w:rsidRPr="00FF03CC">
        <w:rPr>
          <w:rFonts w:ascii="Candara" w:hAnsi="Candara" w:cs="TimesNewRoman"/>
          <w:color w:val="000000" w:themeColor="text1"/>
          <w:szCs w:val="24"/>
          <w:lang w:val="en-US"/>
        </w:rPr>
        <w:t>Tahun</w:t>
      </w:r>
      <w:proofErr w:type="spellEnd"/>
      <w:r w:rsidRPr="00FF03CC">
        <w:rPr>
          <w:rFonts w:ascii="Candara" w:hAnsi="Candara" w:cs="TimesNewRoman"/>
          <w:color w:val="000000" w:themeColor="text1"/>
          <w:szCs w:val="24"/>
          <w:lang w:val="en-US"/>
        </w:rPr>
        <w:t xml:space="preserve"> 2013 </w:t>
      </w:r>
      <w:proofErr w:type="spellStart"/>
      <w:r w:rsidRPr="00FF03CC">
        <w:rPr>
          <w:rFonts w:ascii="Candara" w:hAnsi="Candara" w:cs="TimesNewRoman"/>
          <w:color w:val="000000" w:themeColor="text1"/>
          <w:szCs w:val="24"/>
          <w:lang w:val="en-US"/>
        </w:rPr>
        <w:t>tentang</w:t>
      </w:r>
      <w:proofErr w:type="spellEnd"/>
      <w:r w:rsid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Perubahan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Atas</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Peraturan</w:t>
      </w:r>
      <w:proofErr w:type="spellEnd"/>
      <w:r w:rsidRPr="00FF03CC">
        <w:rPr>
          <w:rFonts w:ascii="Candara" w:hAnsi="Candara" w:cs="TimesNewRoman"/>
          <w:color w:val="000000" w:themeColor="text1"/>
          <w:szCs w:val="24"/>
          <w:lang w:val="en-US"/>
        </w:rPr>
        <w:t xml:space="preserve"> Menteri </w:t>
      </w:r>
      <w:proofErr w:type="spellStart"/>
      <w:r w:rsidRPr="00FF03CC">
        <w:rPr>
          <w:rFonts w:ascii="Candara" w:hAnsi="Candara" w:cs="TimesNewRoman"/>
          <w:color w:val="000000" w:themeColor="text1"/>
          <w:szCs w:val="24"/>
          <w:lang w:val="en-US"/>
        </w:rPr>
        <w:t>Pemberdayaan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Aparatur</w:t>
      </w:r>
      <w:proofErr w:type="spellEnd"/>
      <w:r w:rsidRPr="00FF03CC">
        <w:rPr>
          <w:rFonts w:ascii="Candara" w:hAnsi="Candara" w:cs="TimesNewRoman"/>
          <w:color w:val="000000" w:themeColor="text1"/>
          <w:szCs w:val="24"/>
          <w:lang w:val="en-US"/>
        </w:rPr>
        <w:t xml:space="preserve"> Negara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17 </w:t>
      </w:r>
      <w:proofErr w:type="spellStart"/>
      <w:r w:rsidRPr="00FF03CC">
        <w:rPr>
          <w:rFonts w:ascii="Candara" w:hAnsi="Candara" w:cs="TimesNewRoman"/>
          <w:color w:val="000000" w:themeColor="text1"/>
          <w:szCs w:val="24"/>
          <w:lang w:val="en-US"/>
        </w:rPr>
        <w:t>Tahun</w:t>
      </w:r>
      <w:proofErr w:type="spellEnd"/>
      <w:r w:rsidRPr="00FF03CC">
        <w:rPr>
          <w:rFonts w:ascii="Candara" w:hAnsi="Candara" w:cs="TimesNewRoman"/>
          <w:color w:val="000000" w:themeColor="text1"/>
          <w:szCs w:val="24"/>
          <w:lang w:val="en-US"/>
        </w:rPr>
        <w:t xml:space="preserve"> 2013</w:t>
      </w:r>
      <w:r w:rsid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tentang</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Jabatan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Fungsional</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Dosen</w:t>
      </w:r>
      <w:proofErr w:type="spellEnd"/>
      <w:r w:rsidRPr="00FF03CC">
        <w:rPr>
          <w:rFonts w:ascii="Candara" w:hAnsi="Candara" w:cs="TimesNewRoman"/>
          <w:color w:val="000000" w:themeColor="text1"/>
          <w:szCs w:val="24"/>
          <w:lang w:val="en-US"/>
        </w:rPr>
        <w:t xml:space="preserve"> dan </w:t>
      </w:r>
      <w:proofErr w:type="spellStart"/>
      <w:r w:rsidRPr="00FF03CC">
        <w:rPr>
          <w:rFonts w:ascii="Candara" w:hAnsi="Candara" w:cs="TimesNewRoman"/>
          <w:color w:val="000000" w:themeColor="text1"/>
          <w:szCs w:val="24"/>
          <w:lang w:val="en-US"/>
        </w:rPr>
        <w:t>Angka</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Kredit</w:t>
      </w:r>
      <w:r w:rsidR="00FF03CC">
        <w:rPr>
          <w:rFonts w:ascii="Candara" w:hAnsi="Candara" w:cs="TimesNewRoman"/>
          <w:color w:val="000000" w:themeColor="text1"/>
          <w:szCs w:val="24"/>
          <w:lang w:val="en-US"/>
        </w:rPr>
        <w:t>nya</w:t>
      </w:r>
      <w:proofErr w:type="spellEnd"/>
      <w:r w:rsidR="00FF03CC">
        <w:rPr>
          <w:rFonts w:ascii="Candara" w:hAnsi="Candara" w:cs="TimesNewRoman"/>
          <w:color w:val="000000" w:themeColor="text1"/>
          <w:szCs w:val="24"/>
          <w:lang w:val="en-US"/>
        </w:rPr>
        <w:t>.</w:t>
      </w:r>
    </w:p>
    <w:p w14:paraId="2476D7C1" w14:textId="77777777" w:rsidR="00FF03CC" w:rsidRPr="00FF03CC" w:rsidRDefault="00992D9E" w:rsidP="00FF03CC">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proofErr w:type="spellStart"/>
      <w:r w:rsidRPr="00FF03CC">
        <w:rPr>
          <w:rFonts w:ascii="Candara" w:hAnsi="Candara" w:cs="TimesNewRoman"/>
          <w:color w:val="000000" w:themeColor="text1"/>
          <w:szCs w:val="24"/>
          <w:lang w:val="en-US"/>
        </w:rPr>
        <w:t>Peraturan</w:t>
      </w:r>
      <w:proofErr w:type="spellEnd"/>
      <w:r w:rsidRPr="00FF03CC">
        <w:rPr>
          <w:rFonts w:ascii="Candara" w:hAnsi="Candara" w:cs="TimesNewRoman"/>
          <w:color w:val="000000" w:themeColor="text1"/>
          <w:szCs w:val="24"/>
          <w:lang w:val="en-US"/>
        </w:rPr>
        <w:t xml:space="preserve"> Menteri Pendidikan Dan </w:t>
      </w:r>
      <w:proofErr w:type="spellStart"/>
      <w:r w:rsidRPr="00FF03CC">
        <w:rPr>
          <w:rFonts w:ascii="Candara" w:hAnsi="Candara" w:cs="TimesNewRoman"/>
          <w:color w:val="000000" w:themeColor="text1"/>
          <w:szCs w:val="24"/>
          <w:lang w:val="en-US"/>
        </w:rPr>
        <w:t>Kebudayaan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Republik</w:t>
      </w:r>
      <w:proofErr w:type="spellEnd"/>
      <w:r w:rsidRPr="00FF03CC">
        <w:rPr>
          <w:rFonts w:ascii="Candara" w:hAnsi="Candara" w:cs="TimesNewRoman"/>
          <w:color w:val="000000" w:themeColor="text1"/>
          <w:szCs w:val="24"/>
          <w:lang w:val="en-US"/>
        </w:rPr>
        <w:t xml:space="preserve"> Indonesia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78 </w:t>
      </w:r>
      <w:proofErr w:type="spellStart"/>
      <w:r w:rsidRPr="00FF03CC">
        <w:rPr>
          <w:rFonts w:ascii="Candara" w:hAnsi="Candara" w:cs="TimesNewRoman"/>
          <w:color w:val="000000" w:themeColor="text1"/>
          <w:szCs w:val="24"/>
          <w:lang w:val="en-US"/>
        </w:rPr>
        <w:t>Tahun</w:t>
      </w:r>
      <w:proofErr w:type="spellEnd"/>
      <w:r w:rsidRPr="00FF03CC">
        <w:rPr>
          <w:rFonts w:ascii="Candara" w:hAnsi="Candara" w:cs="TimesNewRoman"/>
          <w:color w:val="000000" w:themeColor="text1"/>
          <w:szCs w:val="24"/>
          <w:lang w:val="en-US"/>
        </w:rPr>
        <w:t xml:space="preserve"> 2013</w:t>
      </w:r>
      <w:r w:rsid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Tentang</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Pemberian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Tunjangan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Profesi</w:t>
      </w:r>
      <w:proofErr w:type="spellEnd"/>
      <w:r w:rsidRPr="00FF03CC">
        <w:rPr>
          <w:rFonts w:ascii="Candara" w:hAnsi="Candara" w:cs="TimesNewRoman"/>
          <w:color w:val="000000" w:themeColor="text1"/>
          <w:szCs w:val="24"/>
          <w:lang w:val="en-US"/>
        </w:rPr>
        <w:t xml:space="preserve"> dan </w:t>
      </w:r>
      <w:proofErr w:type="spellStart"/>
      <w:r w:rsidRPr="00FF03CC">
        <w:rPr>
          <w:rFonts w:ascii="Candara" w:hAnsi="Candara" w:cs="TimesNewRoman"/>
          <w:color w:val="000000" w:themeColor="text1"/>
          <w:szCs w:val="24"/>
          <w:lang w:val="en-US"/>
        </w:rPr>
        <w:t>Tunjangan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Kehormatan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Bagi</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Dosen</w:t>
      </w:r>
      <w:proofErr w:type="spellEnd"/>
      <w:r w:rsidRPr="00FF03CC">
        <w:rPr>
          <w:rFonts w:ascii="Candara" w:hAnsi="Candara" w:cs="TimesNewRoman"/>
          <w:color w:val="000000" w:themeColor="text1"/>
          <w:szCs w:val="24"/>
          <w:lang w:val="en-US"/>
        </w:rPr>
        <w:t xml:space="preserve"> Yang</w:t>
      </w:r>
      <w:r w:rsid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Menduduki</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Jabatan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Akademik</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Profesor</w:t>
      </w:r>
      <w:proofErr w:type="spellEnd"/>
      <w:r w:rsidR="00FF03CC">
        <w:rPr>
          <w:rFonts w:ascii="Candara" w:hAnsi="Candara" w:cs="TimesNewRoman"/>
          <w:color w:val="000000" w:themeColor="text1"/>
          <w:szCs w:val="24"/>
          <w:lang w:val="en-US"/>
        </w:rPr>
        <w:t>.</w:t>
      </w:r>
    </w:p>
    <w:p w14:paraId="7C6DF230" w14:textId="251103CD" w:rsidR="00992D9E" w:rsidRPr="00FF03CC" w:rsidRDefault="00992D9E" w:rsidP="00FF03CC">
      <w:pPr>
        <w:pStyle w:val="ListParagraph"/>
        <w:numPr>
          <w:ilvl w:val="0"/>
          <w:numId w:val="11"/>
        </w:numPr>
        <w:spacing w:before="120" w:after="120" w:line="276" w:lineRule="auto"/>
        <w:ind w:left="459" w:hanging="425"/>
        <w:contextualSpacing w:val="0"/>
        <w:rPr>
          <w:rFonts w:ascii="Candara" w:hAnsi="Candara"/>
          <w:b/>
          <w:bCs/>
          <w:color w:val="000000" w:themeColor="text1"/>
          <w:szCs w:val="24"/>
        </w:rPr>
      </w:pPr>
      <w:r w:rsidRPr="00FF03CC">
        <w:rPr>
          <w:rFonts w:ascii="Candara" w:hAnsi="Candara" w:cs="TimesNewRoman"/>
          <w:color w:val="000000" w:themeColor="text1"/>
          <w:szCs w:val="24"/>
          <w:lang w:val="en-US"/>
        </w:rPr>
        <w:t xml:space="preserve">Keputusan </w:t>
      </w:r>
      <w:proofErr w:type="spellStart"/>
      <w:r w:rsidRPr="00FF03CC">
        <w:rPr>
          <w:rFonts w:ascii="Candara" w:hAnsi="Candara" w:cs="TimesNewRoman"/>
          <w:color w:val="000000" w:themeColor="text1"/>
          <w:szCs w:val="24"/>
          <w:lang w:val="en-US"/>
        </w:rPr>
        <w:t>Direktur</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Jenderal</w:t>
      </w:r>
      <w:proofErr w:type="spellEnd"/>
      <w:r w:rsidRPr="00FF03CC">
        <w:rPr>
          <w:rFonts w:ascii="Candara" w:hAnsi="Candara" w:cs="TimesNewRoman"/>
          <w:color w:val="000000" w:themeColor="text1"/>
          <w:szCs w:val="24"/>
          <w:lang w:val="en-US"/>
        </w:rPr>
        <w:t xml:space="preserve"> Pendidikan Tinggi </w:t>
      </w:r>
      <w:proofErr w:type="spellStart"/>
      <w:r w:rsidRPr="00FF03CC">
        <w:rPr>
          <w:rFonts w:ascii="Candara" w:hAnsi="Candara" w:cs="TimesNewRoman"/>
          <w:color w:val="000000" w:themeColor="text1"/>
          <w:szCs w:val="24"/>
          <w:lang w:val="en-US"/>
        </w:rPr>
        <w:t>Departemen</w:t>
      </w:r>
      <w:proofErr w:type="spellEnd"/>
      <w:r w:rsidRPr="00FF03CC">
        <w:rPr>
          <w:rFonts w:ascii="Candara" w:hAnsi="Candara" w:cs="TimesNewRoman"/>
          <w:color w:val="000000" w:themeColor="text1"/>
          <w:szCs w:val="24"/>
          <w:lang w:val="en-US"/>
        </w:rPr>
        <w:t xml:space="preserve"> Pendidikan dan </w:t>
      </w:r>
      <w:proofErr w:type="spellStart"/>
      <w:r w:rsidRPr="00FF03CC">
        <w:rPr>
          <w:rFonts w:ascii="Candara" w:hAnsi="Candara" w:cs="TimesNewRoman"/>
          <w:color w:val="000000" w:themeColor="text1"/>
          <w:szCs w:val="24"/>
          <w:lang w:val="en-US"/>
        </w:rPr>
        <w:t>Kebudayaan</w:t>
      </w:r>
      <w:proofErr w:type="spellEnd"/>
      <w:r w:rsid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Republik</w:t>
      </w:r>
      <w:proofErr w:type="spellEnd"/>
      <w:r w:rsidRPr="00FF03CC">
        <w:rPr>
          <w:rFonts w:ascii="Candara" w:hAnsi="Candara" w:cs="TimesNewRoman"/>
          <w:color w:val="000000" w:themeColor="text1"/>
          <w:szCs w:val="24"/>
          <w:lang w:val="en-US"/>
        </w:rPr>
        <w:t xml:space="preserve"> Indonesia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48/D3/</w:t>
      </w:r>
      <w:proofErr w:type="spellStart"/>
      <w:r w:rsidRPr="00FF03CC">
        <w:rPr>
          <w:rFonts w:ascii="Candara" w:hAnsi="Candara" w:cs="TimesNewRoman"/>
          <w:color w:val="000000" w:themeColor="text1"/>
          <w:szCs w:val="24"/>
          <w:lang w:val="en-US"/>
        </w:rPr>
        <w:t>Kep</w:t>
      </w:r>
      <w:proofErr w:type="spellEnd"/>
      <w:r w:rsidRPr="00FF03CC">
        <w:rPr>
          <w:rFonts w:ascii="Candara" w:hAnsi="Candara" w:cs="TimesNewRoman"/>
          <w:color w:val="000000" w:themeColor="text1"/>
          <w:szCs w:val="24"/>
          <w:lang w:val="en-US"/>
        </w:rPr>
        <w:t xml:space="preserve">/1983 </w:t>
      </w:r>
      <w:proofErr w:type="spellStart"/>
      <w:r w:rsidRPr="00FF03CC">
        <w:rPr>
          <w:rFonts w:ascii="Candara" w:hAnsi="Candara" w:cs="TimesNewRoman"/>
          <w:color w:val="000000" w:themeColor="text1"/>
          <w:szCs w:val="24"/>
          <w:lang w:val="en-US"/>
        </w:rPr>
        <w:t>tentang</w:t>
      </w:r>
      <w:proofErr w:type="spellEnd"/>
      <w:r w:rsidRPr="00FF03CC">
        <w:rPr>
          <w:rFonts w:ascii="Candara" w:hAnsi="Candara" w:cs="TimesNewRoman"/>
          <w:color w:val="000000" w:themeColor="text1"/>
          <w:szCs w:val="24"/>
          <w:lang w:val="en-US"/>
        </w:rPr>
        <w:t xml:space="preserve"> Beban </w:t>
      </w:r>
      <w:proofErr w:type="spellStart"/>
      <w:r w:rsidRPr="00FF03CC">
        <w:rPr>
          <w:rFonts w:ascii="Candara" w:hAnsi="Candara" w:cs="TimesNewRoman"/>
          <w:color w:val="000000" w:themeColor="text1"/>
          <w:szCs w:val="24"/>
          <w:lang w:val="en-US"/>
        </w:rPr>
        <w:t>Tugas</w:t>
      </w:r>
      <w:proofErr w:type="spellEnd"/>
      <w:r w:rsidRPr="00FF03CC">
        <w:rPr>
          <w:rFonts w:ascii="Candara" w:hAnsi="Candara" w:cs="TimesNewRoman"/>
          <w:color w:val="000000" w:themeColor="text1"/>
          <w:szCs w:val="24"/>
          <w:lang w:val="en-US"/>
        </w:rPr>
        <w:t xml:space="preserve"> Tenaga </w:t>
      </w:r>
      <w:proofErr w:type="spellStart"/>
      <w:r w:rsidRPr="00FF03CC">
        <w:rPr>
          <w:rFonts w:ascii="Candara" w:hAnsi="Candara" w:cs="TimesNewRoman"/>
          <w:color w:val="000000" w:themeColor="text1"/>
          <w:szCs w:val="24"/>
          <w:lang w:val="en-US"/>
        </w:rPr>
        <w:t>Pengajar</w:t>
      </w:r>
      <w:proofErr w:type="spellEnd"/>
      <w:r w:rsidRPr="00FF03CC">
        <w:rPr>
          <w:rFonts w:ascii="Candara" w:hAnsi="Candara" w:cs="TimesNewRoman"/>
          <w:color w:val="000000" w:themeColor="text1"/>
          <w:szCs w:val="24"/>
          <w:lang w:val="en-US"/>
        </w:rPr>
        <w:t xml:space="preserve"> pada</w:t>
      </w:r>
      <w:r w:rsid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Perguruan</w:t>
      </w:r>
      <w:proofErr w:type="spellEnd"/>
      <w:r w:rsidRPr="00FF03CC">
        <w:rPr>
          <w:rFonts w:ascii="Candara" w:hAnsi="Candara" w:cs="TimesNewRoman"/>
          <w:color w:val="000000" w:themeColor="text1"/>
          <w:szCs w:val="24"/>
          <w:lang w:val="en-US"/>
        </w:rPr>
        <w:t xml:space="preserve"> Tinggi;</w:t>
      </w:r>
      <w:bookmarkEnd w:id="0"/>
    </w:p>
    <w:sectPr w:rsidR="00992D9E" w:rsidRPr="00FF03CC" w:rsidSect="001210BF">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05AD" w14:textId="77777777" w:rsidR="0026460B" w:rsidRDefault="0026460B" w:rsidP="003C0596">
      <w:pPr>
        <w:spacing w:after="0" w:line="240" w:lineRule="auto"/>
      </w:pPr>
      <w:r>
        <w:separator/>
      </w:r>
    </w:p>
  </w:endnote>
  <w:endnote w:type="continuationSeparator" w:id="0">
    <w:p w14:paraId="472B4ADB" w14:textId="77777777" w:rsidR="0026460B" w:rsidRDefault="0026460B"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DA24" w14:textId="77777777" w:rsidR="002322EC" w:rsidRDefault="0023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177E" w14:textId="77777777" w:rsidR="002322EC" w:rsidRDefault="00232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DD9C" w14:textId="77777777" w:rsidR="002322EC" w:rsidRDefault="0023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20393" w14:textId="77777777" w:rsidR="0026460B" w:rsidRDefault="0026460B" w:rsidP="003C0596">
      <w:pPr>
        <w:spacing w:after="0" w:line="240" w:lineRule="auto"/>
      </w:pPr>
      <w:r>
        <w:separator/>
      </w:r>
    </w:p>
  </w:footnote>
  <w:footnote w:type="continuationSeparator" w:id="0">
    <w:p w14:paraId="61B7F507" w14:textId="77777777" w:rsidR="0026460B" w:rsidRDefault="0026460B"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6CE3" w14:textId="77777777" w:rsidR="002322EC" w:rsidRDefault="00232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7"/>
      <w:gridCol w:w="3941"/>
      <w:gridCol w:w="1168"/>
      <w:gridCol w:w="284"/>
      <w:gridCol w:w="2257"/>
    </w:tblGrid>
    <w:tr w:rsidR="005D2D93" w:rsidRPr="00D91577" w14:paraId="44710F0D" w14:textId="77777777" w:rsidTr="00297011">
      <w:tc>
        <w:tcPr>
          <w:tcW w:w="1668" w:type="dxa"/>
          <w:vMerge w:val="restart"/>
          <w:vAlign w:val="center"/>
        </w:tcPr>
        <w:p w14:paraId="5AFFE2FF" w14:textId="77777777" w:rsidR="005D2D93" w:rsidRPr="00D91577" w:rsidRDefault="005D2D93" w:rsidP="003C0596">
          <w:pPr>
            <w:pStyle w:val="Header"/>
            <w:tabs>
              <w:tab w:val="clear" w:pos="4513"/>
              <w:tab w:val="clear" w:pos="9026"/>
            </w:tabs>
            <w:spacing w:before="60" w:after="60"/>
            <w:jc w:val="center"/>
            <w:rPr>
              <w:rFonts w:ascii="Candara" w:hAnsi="Candara"/>
            </w:rPr>
          </w:pPr>
          <w:r w:rsidRPr="00D91577">
            <w:rPr>
              <w:rFonts w:ascii="Candara" w:hAnsi="Candara"/>
              <w:noProof/>
              <w:lang w:val="en-US"/>
            </w:rPr>
            <w:drawing>
              <wp:inline distT="0" distB="0" distL="0" distR="0" wp14:anchorId="1594988D" wp14:editId="00AD0EE0">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25B43A10" w14:textId="77777777"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r w:rsidRPr="00162B52">
            <w:rPr>
              <w:rFonts w:ascii="Candara" w:hAnsi="Candara"/>
              <w:b/>
              <w:bCs/>
              <w:sz w:val="24"/>
              <w:szCs w:val="24"/>
            </w:rPr>
            <w:t>UNIVERSITAS NEGERI MAKASSAR</w:t>
          </w:r>
        </w:p>
      </w:tc>
      <w:tc>
        <w:tcPr>
          <w:tcW w:w="1134" w:type="dxa"/>
        </w:tcPr>
        <w:p w14:paraId="0E244119"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Kode/No.</w:t>
          </w:r>
        </w:p>
      </w:tc>
      <w:tc>
        <w:tcPr>
          <w:tcW w:w="284" w:type="dxa"/>
        </w:tcPr>
        <w:p w14:paraId="1FE201EC"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3C708A29" w14:textId="17F7B493" w:rsidR="005D2D93" w:rsidRPr="00162B52" w:rsidRDefault="00043E53" w:rsidP="003C0596">
          <w:pPr>
            <w:pStyle w:val="Header"/>
            <w:tabs>
              <w:tab w:val="clear" w:pos="4513"/>
              <w:tab w:val="clear" w:pos="9026"/>
            </w:tabs>
            <w:spacing w:before="60" w:after="60"/>
            <w:rPr>
              <w:rFonts w:ascii="Candara" w:hAnsi="Candara"/>
              <w:sz w:val="24"/>
              <w:szCs w:val="24"/>
            </w:rPr>
          </w:pPr>
          <w:r>
            <w:rPr>
              <w:rFonts w:ascii="Candara" w:hAnsi="Candara"/>
              <w:szCs w:val="24"/>
            </w:rPr>
            <w:t>001/05</w:t>
          </w:r>
          <w:r w:rsidR="002322EC" w:rsidRPr="002322EC">
            <w:rPr>
              <w:rFonts w:ascii="Candara" w:hAnsi="Candara"/>
              <w:szCs w:val="24"/>
            </w:rPr>
            <w:t>/SPMI-SDTK/T5-SBKD/2018</w:t>
          </w:r>
        </w:p>
      </w:tc>
    </w:tr>
    <w:tr w:rsidR="005D2D93" w:rsidRPr="00D91577" w14:paraId="27E436B8" w14:textId="77777777" w:rsidTr="004F0DB1">
      <w:tc>
        <w:tcPr>
          <w:tcW w:w="1668" w:type="dxa"/>
          <w:vMerge/>
        </w:tcPr>
        <w:p w14:paraId="405B3C7D" w14:textId="77777777"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val="restart"/>
          <w:vAlign w:val="center"/>
        </w:tcPr>
        <w:p w14:paraId="072C6E4A" w14:textId="77777777" w:rsidR="005D2D93" w:rsidRPr="00162B52" w:rsidRDefault="005D2D93" w:rsidP="00E41F23">
          <w:pPr>
            <w:pStyle w:val="Header"/>
            <w:tabs>
              <w:tab w:val="clear" w:pos="4513"/>
              <w:tab w:val="clear" w:pos="9026"/>
            </w:tabs>
            <w:jc w:val="center"/>
            <w:rPr>
              <w:rFonts w:ascii="Candara" w:hAnsi="Candara"/>
              <w:b/>
              <w:bCs/>
              <w:sz w:val="24"/>
              <w:szCs w:val="24"/>
            </w:rPr>
          </w:pPr>
          <w:r w:rsidRPr="00162B52">
            <w:rPr>
              <w:rFonts w:ascii="Candara" w:hAnsi="Candara"/>
              <w:b/>
              <w:bCs/>
              <w:sz w:val="24"/>
              <w:szCs w:val="24"/>
            </w:rPr>
            <w:t xml:space="preserve">DOKUMEN </w:t>
          </w:r>
        </w:p>
        <w:p w14:paraId="4E8FCF6B" w14:textId="50E03C61" w:rsidR="005D2D93" w:rsidRPr="00162B52" w:rsidRDefault="005D2D93" w:rsidP="00C5528A">
          <w:pPr>
            <w:pStyle w:val="Header"/>
            <w:tabs>
              <w:tab w:val="clear" w:pos="4513"/>
              <w:tab w:val="clear" w:pos="9026"/>
            </w:tabs>
            <w:jc w:val="center"/>
            <w:rPr>
              <w:rFonts w:ascii="Candara" w:hAnsi="Candara"/>
              <w:b/>
              <w:bCs/>
              <w:sz w:val="24"/>
              <w:szCs w:val="24"/>
            </w:rPr>
          </w:pPr>
          <w:r w:rsidRPr="00162B52">
            <w:rPr>
              <w:rFonts w:ascii="Candara" w:hAnsi="Candara"/>
              <w:b/>
              <w:bCs/>
              <w:sz w:val="24"/>
              <w:szCs w:val="24"/>
            </w:rPr>
            <w:t xml:space="preserve">STANDAR </w:t>
          </w:r>
          <w:r w:rsidR="00C5528A">
            <w:rPr>
              <w:rFonts w:ascii="Candara" w:hAnsi="Candara"/>
              <w:b/>
              <w:bCs/>
              <w:sz w:val="24"/>
              <w:szCs w:val="24"/>
              <w:lang w:val="en-US"/>
            </w:rPr>
            <w:t>BEBAN KERJA DOSEN</w:t>
          </w:r>
        </w:p>
      </w:tc>
      <w:tc>
        <w:tcPr>
          <w:tcW w:w="1134" w:type="dxa"/>
        </w:tcPr>
        <w:p w14:paraId="7E152119"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Tanggal</w:t>
          </w:r>
        </w:p>
      </w:tc>
      <w:tc>
        <w:tcPr>
          <w:tcW w:w="284" w:type="dxa"/>
        </w:tcPr>
        <w:p w14:paraId="0BA3A523"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2002D64E" w14:textId="1A5A35B8" w:rsidR="005D2D93" w:rsidRPr="00162B52" w:rsidRDefault="002322EC"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5D2D93" w:rsidRPr="00D91577" w14:paraId="6140C0A6" w14:textId="77777777" w:rsidTr="004F0DB1">
      <w:tc>
        <w:tcPr>
          <w:tcW w:w="1668" w:type="dxa"/>
          <w:vMerge/>
        </w:tcPr>
        <w:p w14:paraId="7913F626" w14:textId="77777777"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tcPr>
        <w:p w14:paraId="0DD710AF" w14:textId="77777777"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0EA7CD3D"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Revisi</w:t>
          </w:r>
        </w:p>
      </w:tc>
      <w:tc>
        <w:tcPr>
          <w:tcW w:w="284" w:type="dxa"/>
        </w:tcPr>
        <w:p w14:paraId="56795176"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0736ED78" w14:textId="77777777" w:rsidR="005D2D93" w:rsidRPr="00162B52" w:rsidRDefault="005D2D93" w:rsidP="003C0596">
          <w:pPr>
            <w:pStyle w:val="Header"/>
            <w:tabs>
              <w:tab w:val="clear" w:pos="4513"/>
              <w:tab w:val="clear" w:pos="9026"/>
            </w:tabs>
            <w:spacing w:before="60" w:after="60"/>
            <w:rPr>
              <w:rFonts w:ascii="Candara" w:hAnsi="Candara"/>
              <w:sz w:val="24"/>
              <w:szCs w:val="24"/>
            </w:rPr>
          </w:pPr>
        </w:p>
      </w:tc>
    </w:tr>
    <w:tr w:rsidR="005D2D93" w:rsidRPr="00D91577" w14:paraId="6C4F4C9A" w14:textId="77777777" w:rsidTr="004F0DB1">
      <w:tc>
        <w:tcPr>
          <w:tcW w:w="1668" w:type="dxa"/>
          <w:vMerge/>
        </w:tcPr>
        <w:p w14:paraId="0C2B9905" w14:textId="77777777"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tcPr>
        <w:p w14:paraId="7F99F9D4" w14:textId="77777777"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51122FE1"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Halaman</w:t>
          </w:r>
        </w:p>
      </w:tc>
      <w:tc>
        <w:tcPr>
          <w:tcW w:w="284" w:type="dxa"/>
        </w:tcPr>
        <w:p w14:paraId="41C399F0"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07F565CE" w14:textId="45FCF3A4" w:rsidR="005D2D93" w:rsidRPr="00162B52" w:rsidRDefault="002B41E4" w:rsidP="002322EC">
          <w:pPr>
            <w:pStyle w:val="Header"/>
            <w:tabs>
              <w:tab w:val="clear" w:pos="4513"/>
              <w:tab w:val="clear" w:pos="9026"/>
            </w:tabs>
            <w:spacing w:before="60" w:after="60"/>
            <w:rPr>
              <w:rFonts w:ascii="Candara" w:hAnsi="Candara"/>
              <w:sz w:val="24"/>
              <w:szCs w:val="24"/>
            </w:rPr>
          </w:pPr>
          <w:r w:rsidRPr="00162B52">
            <w:rPr>
              <w:rFonts w:ascii="Candara" w:hAnsi="Candara"/>
              <w:sz w:val="24"/>
              <w:szCs w:val="24"/>
            </w:rPr>
            <w:fldChar w:fldCharType="begin"/>
          </w:r>
          <w:r w:rsidR="005D2D93" w:rsidRPr="00162B52">
            <w:rPr>
              <w:rFonts w:ascii="Candara" w:hAnsi="Candara"/>
              <w:sz w:val="24"/>
              <w:szCs w:val="24"/>
            </w:rPr>
            <w:instrText xml:space="preserve"> PAGE   \* MERGEFORMAT </w:instrText>
          </w:r>
          <w:r w:rsidRPr="00162B52">
            <w:rPr>
              <w:rFonts w:ascii="Candara" w:hAnsi="Candara"/>
              <w:sz w:val="24"/>
              <w:szCs w:val="24"/>
            </w:rPr>
            <w:fldChar w:fldCharType="separate"/>
          </w:r>
          <w:r w:rsidR="00043E53">
            <w:rPr>
              <w:rFonts w:ascii="Candara" w:hAnsi="Candara"/>
              <w:noProof/>
              <w:sz w:val="24"/>
              <w:szCs w:val="24"/>
            </w:rPr>
            <w:t>1</w:t>
          </w:r>
          <w:r w:rsidRPr="00162B52">
            <w:rPr>
              <w:rFonts w:ascii="Candara" w:hAnsi="Candara"/>
              <w:sz w:val="24"/>
              <w:szCs w:val="24"/>
            </w:rPr>
            <w:fldChar w:fldCharType="end"/>
          </w:r>
          <w:r w:rsidR="005D2D93" w:rsidRPr="00162B52">
            <w:rPr>
              <w:rFonts w:ascii="Candara" w:hAnsi="Candara"/>
              <w:sz w:val="24"/>
              <w:szCs w:val="24"/>
            </w:rPr>
            <w:t xml:space="preserve"> d</w:t>
          </w:r>
          <w:r w:rsidR="00780418" w:rsidRPr="00162B52">
            <w:rPr>
              <w:rFonts w:ascii="Candara" w:hAnsi="Candara"/>
              <w:sz w:val="24"/>
              <w:szCs w:val="24"/>
            </w:rPr>
            <w:t xml:space="preserve">ari </w:t>
          </w:r>
          <w:r w:rsidR="00AE35D3">
            <w:rPr>
              <w:rFonts w:ascii="Candara" w:hAnsi="Candara"/>
              <w:sz w:val="24"/>
              <w:szCs w:val="24"/>
            </w:rPr>
            <w:t>13</w:t>
          </w:r>
          <w:r w:rsidR="005D2D93" w:rsidRPr="00162B52">
            <w:rPr>
              <w:rFonts w:ascii="Candara" w:hAnsi="Candara"/>
              <w:sz w:val="24"/>
              <w:szCs w:val="24"/>
            </w:rPr>
            <w:t xml:space="preserve"> halaman</w:t>
          </w:r>
        </w:p>
      </w:tc>
    </w:tr>
  </w:tbl>
  <w:p w14:paraId="393A95B3" w14:textId="77777777" w:rsidR="005D2D93" w:rsidRPr="00D91577" w:rsidRDefault="005D2D93" w:rsidP="003C0596">
    <w:pPr>
      <w:pStyle w:val="Header"/>
      <w:tabs>
        <w:tab w:val="clear" w:pos="4513"/>
        <w:tab w:val="clear" w:pos="9026"/>
      </w:tabs>
      <w:rPr>
        <w:rFonts w:ascii="Candara" w:hAnsi="Candar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E6CE" w14:textId="77777777" w:rsidR="002322EC" w:rsidRDefault="0023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EBF6A81"/>
    <w:multiLevelType w:val="hybridMultilevel"/>
    <w:tmpl w:val="3D8EE806"/>
    <w:lvl w:ilvl="0" w:tplc="C80050D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DE1FAB"/>
    <w:multiLevelType w:val="hybridMultilevel"/>
    <w:tmpl w:val="2B9A09FE"/>
    <w:lvl w:ilvl="0" w:tplc="D6FAD58A">
      <w:start w:val="1"/>
      <w:numFmt w:val="decimal"/>
      <w:lvlText w:val="%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 w15:restartNumberingAfterBreak="0">
    <w:nsid w:val="17764E0B"/>
    <w:multiLevelType w:val="hybridMultilevel"/>
    <w:tmpl w:val="973661D8"/>
    <w:lvl w:ilvl="0" w:tplc="EE248BA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7E17D8"/>
    <w:multiLevelType w:val="hybridMultilevel"/>
    <w:tmpl w:val="D51AC506"/>
    <w:lvl w:ilvl="0" w:tplc="4472501E">
      <w:start w:val="1"/>
      <w:numFmt w:val="decimal"/>
      <w:lvlText w:val="%1."/>
      <w:lvlJc w:val="righ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DCD7EB1"/>
    <w:multiLevelType w:val="hybridMultilevel"/>
    <w:tmpl w:val="7F0E9A16"/>
    <w:lvl w:ilvl="0" w:tplc="D346AC20">
      <w:start w:val="1"/>
      <w:numFmt w:val="lowerLetter"/>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616F8A"/>
    <w:multiLevelType w:val="hybridMultilevel"/>
    <w:tmpl w:val="93C464BA"/>
    <w:lvl w:ilvl="0" w:tplc="C444E17E">
      <w:start w:val="1"/>
      <w:numFmt w:val="decimal"/>
      <w:lvlText w:val="%1."/>
      <w:lvlJc w:val="left"/>
      <w:pPr>
        <w:ind w:left="720" w:hanging="360"/>
      </w:pPr>
      <w:rPr>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4690B63"/>
    <w:multiLevelType w:val="hybridMultilevel"/>
    <w:tmpl w:val="F68056A8"/>
    <w:lvl w:ilvl="0" w:tplc="0409000F">
      <w:start w:val="1"/>
      <w:numFmt w:val="decimal"/>
      <w:lvlText w:val="%1."/>
      <w:lvlJc w:val="left"/>
      <w:pPr>
        <w:ind w:left="1764" w:hanging="360"/>
      </w:p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0" w15:restartNumberingAfterBreak="0">
    <w:nsid w:val="264B3A43"/>
    <w:multiLevelType w:val="hybridMultilevel"/>
    <w:tmpl w:val="D51AC506"/>
    <w:lvl w:ilvl="0" w:tplc="4472501E">
      <w:start w:val="1"/>
      <w:numFmt w:val="decimal"/>
      <w:lvlText w:val="%1."/>
      <w:lvlJc w:val="righ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F0B7D57"/>
    <w:multiLevelType w:val="hybridMultilevel"/>
    <w:tmpl w:val="4A2E3B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38E86259"/>
    <w:multiLevelType w:val="hybridMultilevel"/>
    <w:tmpl w:val="6C5EEF2E"/>
    <w:lvl w:ilvl="0" w:tplc="4472501E">
      <w:start w:val="1"/>
      <w:numFmt w:val="decimal"/>
      <w:lvlText w:val="%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E690C07"/>
    <w:multiLevelType w:val="hybridMultilevel"/>
    <w:tmpl w:val="2B9A09FE"/>
    <w:lvl w:ilvl="0" w:tplc="D6FAD58A">
      <w:start w:val="1"/>
      <w:numFmt w:val="decimal"/>
      <w:lvlText w:val="%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5" w15:restartNumberingAfterBreak="0">
    <w:nsid w:val="47F84577"/>
    <w:multiLevelType w:val="hybridMultilevel"/>
    <w:tmpl w:val="3D8EE806"/>
    <w:lvl w:ilvl="0" w:tplc="C80050D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8507111"/>
    <w:multiLevelType w:val="hybridMultilevel"/>
    <w:tmpl w:val="D51AC506"/>
    <w:lvl w:ilvl="0" w:tplc="4472501E">
      <w:start w:val="1"/>
      <w:numFmt w:val="decimal"/>
      <w:lvlText w:val="%1."/>
      <w:lvlJc w:val="righ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4F245369"/>
    <w:multiLevelType w:val="hybridMultilevel"/>
    <w:tmpl w:val="8F4E2A02"/>
    <w:lvl w:ilvl="0" w:tplc="937C98C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8" w15:restartNumberingAfterBreak="0">
    <w:nsid w:val="53AB1AB2"/>
    <w:multiLevelType w:val="hybridMultilevel"/>
    <w:tmpl w:val="D51AC506"/>
    <w:lvl w:ilvl="0" w:tplc="4472501E">
      <w:start w:val="1"/>
      <w:numFmt w:val="decimal"/>
      <w:lvlText w:val="%1."/>
      <w:lvlJc w:val="righ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41730CC"/>
    <w:multiLevelType w:val="hybridMultilevel"/>
    <w:tmpl w:val="6A76C9DC"/>
    <w:lvl w:ilvl="0" w:tplc="8EA031E4">
      <w:start w:val="1"/>
      <w:numFmt w:val="decimal"/>
      <w:lvlText w:val="%1."/>
      <w:lvlJc w:val="right"/>
      <w:pPr>
        <w:ind w:left="1179" w:hanging="360"/>
      </w:pPr>
      <w:rPr>
        <w:rFonts w:hint="default"/>
        <w:b w:val="0"/>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64C7674"/>
    <w:multiLevelType w:val="hybridMultilevel"/>
    <w:tmpl w:val="0B6EF9DE"/>
    <w:lvl w:ilvl="0" w:tplc="426EF522">
      <w:start w:val="1"/>
      <w:numFmt w:val="decimal"/>
      <w:lvlText w:val="%1."/>
      <w:lvlJc w:val="right"/>
      <w:pPr>
        <w:ind w:left="1179" w:hanging="360"/>
      </w:pPr>
      <w:rPr>
        <w:rFonts w:hint="default"/>
        <w:b w:val="0"/>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7C30E9D"/>
    <w:multiLevelType w:val="hybridMultilevel"/>
    <w:tmpl w:val="7D42C9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60DB096E"/>
    <w:multiLevelType w:val="hybridMultilevel"/>
    <w:tmpl w:val="8C2860E8"/>
    <w:lvl w:ilvl="0" w:tplc="4E14C48A">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53A2495"/>
    <w:multiLevelType w:val="hybridMultilevel"/>
    <w:tmpl w:val="B8146F9C"/>
    <w:lvl w:ilvl="0" w:tplc="203E2BB2">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5762E0D"/>
    <w:multiLevelType w:val="hybridMultilevel"/>
    <w:tmpl w:val="C75CC8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B316D6"/>
    <w:multiLevelType w:val="hybridMultilevel"/>
    <w:tmpl w:val="8E888B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C44165"/>
    <w:multiLevelType w:val="hybridMultilevel"/>
    <w:tmpl w:val="2640C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CDF64B1"/>
    <w:multiLevelType w:val="hybridMultilevel"/>
    <w:tmpl w:val="58DC77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393A16"/>
    <w:multiLevelType w:val="hybridMultilevel"/>
    <w:tmpl w:val="A692ABA0"/>
    <w:lvl w:ilvl="0" w:tplc="C85CF106">
      <w:start w:val="1"/>
      <w:numFmt w:val="decimal"/>
      <w:lvlText w:val="%1)"/>
      <w:lvlJc w:val="right"/>
      <w:pPr>
        <w:ind w:left="117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5562FE5"/>
    <w:multiLevelType w:val="hybridMultilevel"/>
    <w:tmpl w:val="6C5EEF2E"/>
    <w:lvl w:ilvl="0" w:tplc="4472501E">
      <w:start w:val="1"/>
      <w:numFmt w:val="decimal"/>
      <w:lvlText w:val="%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17"/>
  </w:num>
  <w:num w:numId="4">
    <w:abstractNumId w:val="3"/>
  </w:num>
  <w:num w:numId="5">
    <w:abstractNumId w:val="22"/>
  </w:num>
  <w:num w:numId="6">
    <w:abstractNumId w:val="4"/>
  </w:num>
  <w:num w:numId="7">
    <w:abstractNumId w:val="7"/>
  </w:num>
  <w:num w:numId="8">
    <w:abstractNumId w:val="23"/>
  </w:num>
  <w:num w:numId="9">
    <w:abstractNumId w:val="28"/>
  </w:num>
  <w:num w:numId="10">
    <w:abstractNumId w:val="20"/>
  </w:num>
  <w:num w:numId="11">
    <w:abstractNumId w:val="19"/>
  </w:num>
  <w:num w:numId="12">
    <w:abstractNumId w:val="29"/>
  </w:num>
  <w:num w:numId="13">
    <w:abstractNumId w:val="2"/>
  </w:num>
  <w:num w:numId="14">
    <w:abstractNumId w:val="15"/>
  </w:num>
  <w:num w:numId="15">
    <w:abstractNumId w:val="8"/>
  </w:num>
  <w:num w:numId="16">
    <w:abstractNumId w:val="26"/>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7"/>
  </w:num>
  <w:num w:numId="22">
    <w:abstractNumId w:val="12"/>
  </w:num>
  <w:num w:numId="23">
    <w:abstractNumId w:val="5"/>
  </w:num>
  <w:num w:numId="24">
    <w:abstractNumId w:val="18"/>
  </w:num>
  <w:num w:numId="25">
    <w:abstractNumId w:val="24"/>
  </w:num>
  <w:num w:numId="26">
    <w:abstractNumId w:val="16"/>
  </w:num>
  <w:num w:numId="27">
    <w:abstractNumId w:val="25"/>
  </w:num>
  <w:num w:numId="28">
    <w:abstractNumId w:val="10"/>
  </w:num>
  <w:num w:numId="29">
    <w:abstractNumId w:val="13"/>
  </w:num>
  <w:num w:numId="3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5FE3"/>
    <w:rsid w:val="0003638F"/>
    <w:rsid w:val="00036FE0"/>
    <w:rsid w:val="00037AE4"/>
    <w:rsid w:val="00040814"/>
    <w:rsid w:val="000410E4"/>
    <w:rsid w:val="00042287"/>
    <w:rsid w:val="00043847"/>
    <w:rsid w:val="00043E53"/>
    <w:rsid w:val="00043F06"/>
    <w:rsid w:val="00044AB1"/>
    <w:rsid w:val="00045CD1"/>
    <w:rsid w:val="00046EFB"/>
    <w:rsid w:val="00047846"/>
    <w:rsid w:val="00050F06"/>
    <w:rsid w:val="0005110E"/>
    <w:rsid w:val="00051D69"/>
    <w:rsid w:val="00051DC1"/>
    <w:rsid w:val="00052B1F"/>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ED8"/>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B78AD"/>
    <w:rsid w:val="000C0163"/>
    <w:rsid w:val="000C0400"/>
    <w:rsid w:val="000C08CC"/>
    <w:rsid w:val="000C0B19"/>
    <w:rsid w:val="000C0D2E"/>
    <w:rsid w:val="000C2B08"/>
    <w:rsid w:val="000C2DD9"/>
    <w:rsid w:val="000C2E96"/>
    <w:rsid w:val="000C32D5"/>
    <w:rsid w:val="000C35A0"/>
    <w:rsid w:val="000C3899"/>
    <w:rsid w:val="000C3B85"/>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26A"/>
    <w:rsid w:val="00107DCB"/>
    <w:rsid w:val="00107EAF"/>
    <w:rsid w:val="00107EE6"/>
    <w:rsid w:val="001104FF"/>
    <w:rsid w:val="001105FC"/>
    <w:rsid w:val="00110615"/>
    <w:rsid w:val="00110680"/>
    <w:rsid w:val="001106CA"/>
    <w:rsid w:val="0011195E"/>
    <w:rsid w:val="00111EBB"/>
    <w:rsid w:val="001122DE"/>
    <w:rsid w:val="00114D9B"/>
    <w:rsid w:val="00115188"/>
    <w:rsid w:val="001151F9"/>
    <w:rsid w:val="00116212"/>
    <w:rsid w:val="0011699B"/>
    <w:rsid w:val="00116F53"/>
    <w:rsid w:val="00116F7D"/>
    <w:rsid w:val="00117069"/>
    <w:rsid w:val="00117921"/>
    <w:rsid w:val="00117C0D"/>
    <w:rsid w:val="00120006"/>
    <w:rsid w:val="00120475"/>
    <w:rsid w:val="00120CDF"/>
    <w:rsid w:val="001210B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58A6"/>
    <w:rsid w:val="0015645C"/>
    <w:rsid w:val="00156DA5"/>
    <w:rsid w:val="00156DEF"/>
    <w:rsid w:val="001604F3"/>
    <w:rsid w:val="001606EA"/>
    <w:rsid w:val="00161B3D"/>
    <w:rsid w:val="00162A76"/>
    <w:rsid w:val="00162B52"/>
    <w:rsid w:val="00162C33"/>
    <w:rsid w:val="00163752"/>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952"/>
    <w:rsid w:val="001A4C3B"/>
    <w:rsid w:val="001A585E"/>
    <w:rsid w:val="001A5995"/>
    <w:rsid w:val="001A6951"/>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58C2"/>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5D0C"/>
    <w:rsid w:val="00216068"/>
    <w:rsid w:val="00216587"/>
    <w:rsid w:val="002172D4"/>
    <w:rsid w:val="00217A06"/>
    <w:rsid w:val="00217BBF"/>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805"/>
    <w:rsid w:val="00230B03"/>
    <w:rsid w:val="00230B43"/>
    <w:rsid w:val="00230E4B"/>
    <w:rsid w:val="00231B32"/>
    <w:rsid w:val="002322EC"/>
    <w:rsid w:val="002326EA"/>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33E9"/>
    <w:rsid w:val="002537D2"/>
    <w:rsid w:val="00253BD4"/>
    <w:rsid w:val="002540E0"/>
    <w:rsid w:val="00255D9D"/>
    <w:rsid w:val="00255F09"/>
    <w:rsid w:val="0025642A"/>
    <w:rsid w:val="002564AD"/>
    <w:rsid w:val="002568A4"/>
    <w:rsid w:val="002575F2"/>
    <w:rsid w:val="00257B90"/>
    <w:rsid w:val="0026076F"/>
    <w:rsid w:val="00260861"/>
    <w:rsid w:val="00260DE2"/>
    <w:rsid w:val="00260E38"/>
    <w:rsid w:val="002610F1"/>
    <w:rsid w:val="00261203"/>
    <w:rsid w:val="0026235E"/>
    <w:rsid w:val="00262F08"/>
    <w:rsid w:val="00263B56"/>
    <w:rsid w:val="0026440D"/>
    <w:rsid w:val="0026444A"/>
    <w:rsid w:val="0026460B"/>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6B5F"/>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423"/>
    <w:rsid w:val="002A7DF7"/>
    <w:rsid w:val="002B02E2"/>
    <w:rsid w:val="002B0565"/>
    <w:rsid w:val="002B096B"/>
    <w:rsid w:val="002B0EA5"/>
    <w:rsid w:val="002B1A77"/>
    <w:rsid w:val="002B1EC2"/>
    <w:rsid w:val="002B22C8"/>
    <w:rsid w:val="002B28D7"/>
    <w:rsid w:val="002B3DD7"/>
    <w:rsid w:val="002B41E4"/>
    <w:rsid w:val="002B4439"/>
    <w:rsid w:val="002B4F26"/>
    <w:rsid w:val="002B609F"/>
    <w:rsid w:val="002B6199"/>
    <w:rsid w:val="002B630D"/>
    <w:rsid w:val="002B66DA"/>
    <w:rsid w:val="002B68FA"/>
    <w:rsid w:val="002B6FC2"/>
    <w:rsid w:val="002C254E"/>
    <w:rsid w:val="002C30C7"/>
    <w:rsid w:val="002C31AD"/>
    <w:rsid w:val="002C334D"/>
    <w:rsid w:val="002C38FA"/>
    <w:rsid w:val="002C3DBE"/>
    <w:rsid w:val="002C414A"/>
    <w:rsid w:val="002C4B71"/>
    <w:rsid w:val="002C68F2"/>
    <w:rsid w:val="002C6F9A"/>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4F8"/>
    <w:rsid w:val="00316FE6"/>
    <w:rsid w:val="00317927"/>
    <w:rsid w:val="00320EDF"/>
    <w:rsid w:val="00322384"/>
    <w:rsid w:val="0032281C"/>
    <w:rsid w:val="0032339F"/>
    <w:rsid w:val="00323826"/>
    <w:rsid w:val="003243B8"/>
    <w:rsid w:val="003251C4"/>
    <w:rsid w:val="00325343"/>
    <w:rsid w:val="003253AD"/>
    <w:rsid w:val="00325705"/>
    <w:rsid w:val="00325909"/>
    <w:rsid w:val="00325C43"/>
    <w:rsid w:val="003263EA"/>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401A1"/>
    <w:rsid w:val="00341238"/>
    <w:rsid w:val="0034164C"/>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9D6"/>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67465"/>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14CC"/>
    <w:rsid w:val="003B1AB9"/>
    <w:rsid w:val="003B1DD4"/>
    <w:rsid w:val="003B2090"/>
    <w:rsid w:val="003B2A50"/>
    <w:rsid w:val="003B3001"/>
    <w:rsid w:val="003B3195"/>
    <w:rsid w:val="003B3394"/>
    <w:rsid w:val="003B410A"/>
    <w:rsid w:val="003B435F"/>
    <w:rsid w:val="003B4A4D"/>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4A7"/>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F6C"/>
    <w:rsid w:val="00460194"/>
    <w:rsid w:val="004602DB"/>
    <w:rsid w:val="00460331"/>
    <w:rsid w:val="004615A2"/>
    <w:rsid w:val="004624A0"/>
    <w:rsid w:val="004626F1"/>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19"/>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D61"/>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6E34"/>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C5"/>
    <w:rsid w:val="00547B89"/>
    <w:rsid w:val="0055072B"/>
    <w:rsid w:val="00550B81"/>
    <w:rsid w:val="0055180C"/>
    <w:rsid w:val="005520F2"/>
    <w:rsid w:val="00552220"/>
    <w:rsid w:val="00552ADE"/>
    <w:rsid w:val="005531B8"/>
    <w:rsid w:val="005538EE"/>
    <w:rsid w:val="00553D9B"/>
    <w:rsid w:val="00553F3A"/>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1DC"/>
    <w:rsid w:val="0056641B"/>
    <w:rsid w:val="005669EB"/>
    <w:rsid w:val="005672EF"/>
    <w:rsid w:val="00567949"/>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2B8"/>
    <w:rsid w:val="005B419B"/>
    <w:rsid w:val="005B4660"/>
    <w:rsid w:val="005B53C5"/>
    <w:rsid w:val="005B58EE"/>
    <w:rsid w:val="005B5AF1"/>
    <w:rsid w:val="005B5C1F"/>
    <w:rsid w:val="005B65ED"/>
    <w:rsid w:val="005B72CA"/>
    <w:rsid w:val="005B7BAB"/>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D93"/>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3F30"/>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3EBF"/>
    <w:rsid w:val="006950D1"/>
    <w:rsid w:val="00695D8D"/>
    <w:rsid w:val="00695FB6"/>
    <w:rsid w:val="00696525"/>
    <w:rsid w:val="00697B7D"/>
    <w:rsid w:val="006A035D"/>
    <w:rsid w:val="006A098F"/>
    <w:rsid w:val="006A1E71"/>
    <w:rsid w:val="006A25B3"/>
    <w:rsid w:val="006A27D9"/>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E99"/>
    <w:rsid w:val="006E209A"/>
    <w:rsid w:val="006E3D19"/>
    <w:rsid w:val="006E41F4"/>
    <w:rsid w:val="006E45A1"/>
    <w:rsid w:val="006E47A7"/>
    <w:rsid w:val="006E4CAB"/>
    <w:rsid w:val="006E5469"/>
    <w:rsid w:val="006E72AA"/>
    <w:rsid w:val="006E7531"/>
    <w:rsid w:val="006E7F02"/>
    <w:rsid w:val="006F0796"/>
    <w:rsid w:val="006F0D01"/>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448"/>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8"/>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7E8"/>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0418"/>
    <w:rsid w:val="007814F1"/>
    <w:rsid w:val="00781967"/>
    <w:rsid w:val="00781EB6"/>
    <w:rsid w:val="007823E2"/>
    <w:rsid w:val="00782A4B"/>
    <w:rsid w:val="00782D23"/>
    <w:rsid w:val="00782EDF"/>
    <w:rsid w:val="00783018"/>
    <w:rsid w:val="0078343A"/>
    <w:rsid w:val="0078525D"/>
    <w:rsid w:val="007855FE"/>
    <w:rsid w:val="00785A1B"/>
    <w:rsid w:val="00785BF4"/>
    <w:rsid w:val="007866A5"/>
    <w:rsid w:val="00786AA8"/>
    <w:rsid w:val="00786D31"/>
    <w:rsid w:val="007870A7"/>
    <w:rsid w:val="00787629"/>
    <w:rsid w:val="00790475"/>
    <w:rsid w:val="00790D95"/>
    <w:rsid w:val="00792856"/>
    <w:rsid w:val="00794687"/>
    <w:rsid w:val="0079722C"/>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2B0"/>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FE3"/>
    <w:rsid w:val="008249E5"/>
    <w:rsid w:val="00824D58"/>
    <w:rsid w:val="00825291"/>
    <w:rsid w:val="008258B7"/>
    <w:rsid w:val="00825E33"/>
    <w:rsid w:val="0082617C"/>
    <w:rsid w:val="0082694F"/>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126"/>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6DF8"/>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7EF"/>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208"/>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6D2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1168"/>
    <w:rsid w:val="009421D3"/>
    <w:rsid w:val="00942963"/>
    <w:rsid w:val="00942D46"/>
    <w:rsid w:val="00943505"/>
    <w:rsid w:val="00943541"/>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607D"/>
    <w:rsid w:val="009772AE"/>
    <w:rsid w:val="00981780"/>
    <w:rsid w:val="00981820"/>
    <w:rsid w:val="00981F40"/>
    <w:rsid w:val="00982B61"/>
    <w:rsid w:val="00983B67"/>
    <w:rsid w:val="00983C26"/>
    <w:rsid w:val="00984B13"/>
    <w:rsid w:val="00984D59"/>
    <w:rsid w:val="00984D62"/>
    <w:rsid w:val="009857A6"/>
    <w:rsid w:val="00986BEB"/>
    <w:rsid w:val="009874D0"/>
    <w:rsid w:val="009874E2"/>
    <w:rsid w:val="009879C0"/>
    <w:rsid w:val="00987E21"/>
    <w:rsid w:val="00987F83"/>
    <w:rsid w:val="009908E0"/>
    <w:rsid w:val="00990AF9"/>
    <w:rsid w:val="00990F60"/>
    <w:rsid w:val="009914B8"/>
    <w:rsid w:val="00991AA7"/>
    <w:rsid w:val="00992390"/>
    <w:rsid w:val="00992D9E"/>
    <w:rsid w:val="00994484"/>
    <w:rsid w:val="0099528C"/>
    <w:rsid w:val="009952FA"/>
    <w:rsid w:val="0099654A"/>
    <w:rsid w:val="009965F0"/>
    <w:rsid w:val="00997074"/>
    <w:rsid w:val="009976BE"/>
    <w:rsid w:val="0099794E"/>
    <w:rsid w:val="00997D86"/>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1F5"/>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E0C51"/>
    <w:rsid w:val="009E12B2"/>
    <w:rsid w:val="009E1D06"/>
    <w:rsid w:val="009E20E5"/>
    <w:rsid w:val="009E227E"/>
    <w:rsid w:val="009E29AF"/>
    <w:rsid w:val="009E3134"/>
    <w:rsid w:val="009E34C3"/>
    <w:rsid w:val="009E5700"/>
    <w:rsid w:val="009E5FEE"/>
    <w:rsid w:val="009E602D"/>
    <w:rsid w:val="009E6632"/>
    <w:rsid w:val="009E69FD"/>
    <w:rsid w:val="009E6EB7"/>
    <w:rsid w:val="009E7FB4"/>
    <w:rsid w:val="009F2DEE"/>
    <w:rsid w:val="009F3112"/>
    <w:rsid w:val="009F37ED"/>
    <w:rsid w:val="009F397E"/>
    <w:rsid w:val="009F4C38"/>
    <w:rsid w:val="009F58EC"/>
    <w:rsid w:val="009F67AD"/>
    <w:rsid w:val="009F683C"/>
    <w:rsid w:val="009F7360"/>
    <w:rsid w:val="00A00131"/>
    <w:rsid w:val="00A00183"/>
    <w:rsid w:val="00A00BD4"/>
    <w:rsid w:val="00A01287"/>
    <w:rsid w:val="00A01411"/>
    <w:rsid w:val="00A020F6"/>
    <w:rsid w:val="00A0325D"/>
    <w:rsid w:val="00A037BC"/>
    <w:rsid w:val="00A043DE"/>
    <w:rsid w:val="00A04695"/>
    <w:rsid w:val="00A047F7"/>
    <w:rsid w:val="00A04A05"/>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3626"/>
    <w:rsid w:val="00A34E9A"/>
    <w:rsid w:val="00A34F61"/>
    <w:rsid w:val="00A3637C"/>
    <w:rsid w:val="00A37291"/>
    <w:rsid w:val="00A375C7"/>
    <w:rsid w:val="00A37E60"/>
    <w:rsid w:val="00A37FA7"/>
    <w:rsid w:val="00A37FE9"/>
    <w:rsid w:val="00A40662"/>
    <w:rsid w:val="00A406B5"/>
    <w:rsid w:val="00A40CB9"/>
    <w:rsid w:val="00A42372"/>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56F0E"/>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0B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39F6"/>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2AA"/>
    <w:rsid w:val="00AE0D45"/>
    <w:rsid w:val="00AE10D6"/>
    <w:rsid w:val="00AE3392"/>
    <w:rsid w:val="00AE35D3"/>
    <w:rsid w:val="00AE470A"/>
    <w:rsid w:val="00AE4A8D"/>
    <w:rsid w:val="00AE4B9D"/>
    <w:rsid w:val="00AE4E98"/>
    <w:rsid w:val="00AE50C7"/>
    <w:rsid w:val="00AE7654"/>
    <w:rsid w:val="00AE7C73"/>
    <w:rsid w:val="00AF050F"/>
    <w:rsid w:val="00AF0A38"/>
    <w:rsid w:val="00AF11D6"/>
    <w:rsid w:val="00AF1250"/>
    <w:rsid w:val="00AF1E85"/>
    <w:rsid w:val="00AF28DE"/>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037"/>
    <w:rsid w:val="00B27CFF"/>
    <w:rsid w:val="00B27EBC"/>
    <w:rsid w:val="00B310FA"/>
    <w:rsid w:val="00B31242"/>
    <w:rsid w:val="00B31697"/>
    <w:rsid w:val="00B316F4"/>
    <w:rsid w:val="00B3294F"/>
    <w:rsid w:val="00B334AC"/>
    <w:rsid w:val="00B33B41"/>
    <w:rsid w:val="00B34C9B"/>
    <w:rsid w:val="00B35A9C"/>
    <w:rsid w:val="00B35F5B"/>
    <w:rsid w:val="00B3648D"/>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0F4"/>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2BF"/>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E7890"/>
    <w:rsid w:val="00BF0EE8"/>
    <w:rsid w:val="00BF1313"/>
    <w:rsid w:val="00BF13C0"/>
    <w:rsid w:val="00BF1664"/>
    <w:rsid w:val="00BF193C"/>
    <w:rsid w:val="00BF197B"/>
    <w:rsid w:val="00BF27B6"/>
    <w:rsid w:val="00BF2800"/>
    <w:rsid w:val="00BF2A15"/>
    <w:rsid w:val="00BF2F1B"/>
    <w:rsid w:val="00BF2F34"/>
    <w:rsid w:val="00BF30A4"/>
    <w:rsid w:val="00BF3390"/>
    <w:rsid w:val="00BF35D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28A"/>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229"/>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87658"/>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2E8F"/>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C5E"/>
    <w:rsid w:val="00D70E0C"/>
    <w:rsid w:val="00D71444"/>
    <w:rsid w:val="00D715B4"/>
    <w:rsid w:val="00D719F1"/>
    <w:rsid w:val="00D72412"/>
    <w:rsid w:val="00D724AC"/>
    <w:rsid w:val="00D72F5F"/>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6979"/>
    <w:rsid w:val="00D8790A"/>
    <w:rsid w:val="00D91577"/>
    <w:rsid w:val="00D92E57"/>
    <w:rsid w:val="00D94072"/>
    <w:rsid w:val="00D948E0"/>
    <w:rsid w:val="00D952D8"/>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EED"/>
    <w:rsid w:val="00DC4FAE"/>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496"/>
    <w:rsid w:val="00E0557D"/>
    <w:rsid w:val="00E05DB2"/>
    <w:rsid w:val="00E0609E"/>
    <w:rsid w:val="00E0754A"/>
    <w:rsid w:val="00E07EDA"/>
    <w:rsid w:val="00E10658"/>
    <w:rsid w:val="00E11869"/>
    <w:rsid w:val="00E11E88"/>
    <w:rsid w:val="00E120F1"/>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526"/>
    <w:rsid w:val="00E408A8"/>
    <w:rsid w:val="00E41F23"/>
    <w:rsid w:val="00E42944"/>
    <w:rsid w:val="00E42E79"/>
    <w:rsid w:val="00E46305"/>
    <w:rsid w:val="00E47484"/>
    <w:rsid w:val="00E47540"/>
    <w:rsid w:val="00E47C4B"/>
    <w:rsid w:val="00E50744"/>
    <w:rsid w:val="00E518CC"/>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57B79"/>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2B1"/>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33F6"/>
    <w:rsid w:val="00F0477C"/>
    <w:rsid w:val="00F058F7"/>
    <w:rsid w:val="00F05F23"/>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6C6"/>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2F08"/>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6916"/>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669F"/>
    <w:rsid w:val="00F86EC3"/>
    <w:rsid w:val="00F87094"/>
    <w:rsid w:val="00F8711A"/>
    <w:rsid w:val="00F877AE"/>
    <w:rsid w:val="00F87DE9"/>
    <w:rsid w:val="00F900FC"/>
    <w:rsid w:val="00F9024F"/>
    <w:rsid w:val="00F9030D"/>
    <w:rsid w:val="00F905A0"/>
    <w:rsid w:val="00F90801"/>
    <w:rsid w:val="00F90848"/>
    <w:rsid w:val="00F90AAE"/>
    <w:rsid w:val="00F91AB8"/>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A31"/>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CC"/>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42165"/>
  <w15:docId w15:val="{A4257C9E-6A95-426A-BA4E-30CE37DD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1"/>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1"/>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styleId="Emphasis">
    <w:name w:val="Emphasis"/>
    <w:basedOn w:val="DefaultParagraphFont"/>
    <w:uiPriority w:val="20"/>
    <w:qFormat/>
    <w:rsid w:val="00B540F4"/>
    <w:rPr>
      <w:i/>
      <w:iCs/>
    </w:rPr>
  </w:style>
  <w:style w:type="paragraph" w:customStyle="1" w:styleId="Default">
    <w:name w:val="Default"/>
    <w:rsid w:val="008D5208"/>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54546">
      <w:bodyDiv w:val="1"/>
      <w:marLeft w:val="0"/>
      <w:marRight w:val="0"/>
      <w:marTop w:val="0"/>
      <w:marBottom w:val="0"/>
      <w:divBdr>
        <w:top w:val="none" w:sz="0" w:space="0" w:color="auto"/>
        <w:left w:val="none" w:sz="0" w:space="0" w:color="auto"/>
        <w:bottom w:val="none" w:sz="0" w:space="0" w:color="auto"/>
        <w:right w:val="none" w:sz="0" w:space="0" w:color="auto"/>
      </w:divBdr>
    </w:div>
    <w:div w:id="549196385">
      <w:bodyDiv w:val="1"/>
      <w:marLeft w:val="0"/>
      <w:marRight w:val="0"/>
      <w:marTop w:val="0"/>
      <w:marBottom w:val="0"/>
      <w:divBdr>
        <w:top w:val="none" w:sz="0" w:space="0" w:color="auto"/>
        <w:left w:val="none" w:sz="0" w:space="0" w:color="auto"/>
        <w:bottom w:val="none" w:sz="0" w:space="0" w:color="auto"/>
        <w:right w:val="none" w:sz="0" w:space="0" w:color="auto"/>
      </w:divBdr>
    </w:div>
    <w:div w:id="16485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959B-5B09-4063-BA5A-FCD1B37F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36</cp:revision>
  <cp:lastPrinted>2017-12-10T15:31:00Z</cp:lastPrinted>
  <dcterms:created xsi:type="dcterms:W3CDTF">2017-12-14T02:48:00Z</dcterms:created>
  <dcterms:modified xsi:type="dcterms:W3CDTF">2019-02-14T06:19:00Z</dcterms:modified>
</cp:coreProperties>
</file>